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CC950" w14:textId="0D309528" w:rsidR="004130B3" w:rsidRPr="006A60FB" w:rsidRDefault="00442766" w:rsidP="006A60FB">
      <w:pPr>
        <w:jc w:val="center"/>
        <w:rPr>
          <w:rFonts w:cstheme="minorHAnsi"/>
          <w:sz w:val="26"/>
          <w:szCs w:val="26"/>
        </w:rPr>
      </w:pPr>
      <w:r w:rsidRPr="006A60FB">
        <w:rPr>
          <w:rFonts w:cstheme="minorHAnsi"/>
          <w:b/>
          <w:bCs/>
          <w:sz w:val="26"/>
          <w:szCs w:val="26"/>
        </w:rPr>
        <w:t>Pokuty za porušenie Štandardov kvality IDS Východ</w:t>
      </w:r>
    </w:p>
    <w:p w14:paraId="7556B620" w14:textId="1F725662" w:rsidR="004130B3" w:rsidRPr="004130B3" w:rsidRDefault="004130B3" w:rsidP="004130B3">
      <w:pPr>
        <w:jc w:val="both"/>
        <w:rPr>
          <w:sz w:val="24"/>
          <w:szCs w:val="24"/>
        </w:rPr>
      </w:pPr>
      <w:r w:rsidRPr="004130B3">
        <w:rPr>
          <w:sz w:val="24"/>
          <w:szCs w:val="24"/>
        </w:rPr>
        <w:t xml:space="preserve">Tento Sadzobník zmluvných pokút stanovuje výšku pokút vyrubených za porušenie </w:t>
      </w:r>
      <w:r>
        <w:rPr>
          <w:sz w:val="24"/>
          <w:szCs w:val="24"/>
        </w:rPr>
        <w:t>Štandardov kvality IDS Východ</w:t>
      </w:r>
      <w:r w:rsidR="00764D0B">
        <w:rPr>
          <w:sz w:val="24"/>
          <w:szCs w:val="24"/>
        </w:rPr>
        <w:t xml:space="preserve"> (ďalej ako </w:t>
      </w:r>
      <w:r w:rsidR="00764D0B" w:rsidRPr="006A60FB">
        <w:rPr>
          <w:b/>
          <w:bCs/>
          <w:i/>
          <w:iCs/>
          <w:sz w:val="24"/>
          <w:szCs w:val="24"/>
        </w:rPr>
        <w:t>„Štandard“</w:t>
      </w:r>
      <w:r w:rsidR="006A60FB">
        <w:rPr>
          <w:sz w:val="24"/>
          <w:szCs w:val="24"/>
        </w:rPr>
        <w:t>)</w:t>
      </w:r>
      <w:r w:rsidRPr="004130B3">
        <w:rPr>
          <w:sz w:val="24"/>
          <w:szCs w:val="24"/>
        </w:rPr>
        <w:t xml:space="preserve">. Pokiaľ nie je stanovené inak, pokuta sa vyrubí za každý jeden zistený prípad a je možné ukladať ju opakovane až do odstránenia nedostatku. </w:t>
      </w:r>
    </w:p>
    <w:p w14:paraId="5085B3B7" w14:textId="57D3CEBA" w:rsidR="004130B3" w:rsidRPr="004130B3" w:rsidRDefault="004130B3" w:rsidP="004130B3">
      <w:pPr>
        <w:jc w:val="both"/>
        <w:rPr>
          <w:sz w:val="24"/>
          <w:szCs w:val="24"/>
        </w:rPr>
      </w:pPr>
      <w:r w:rsidRPr="004130B3">
        <w:rPr>
          <w:sz w:val="24"/>
          <w:szCs w:val="24"/>
        </w:rPr>
        <w:t>Kontrolu plnenia Štandard</w:t>
      </w:r>
      <w:r w:rsidR="00764D0B">
        <w:rPr>
          <w:sz w:val="24"/>
          <w:szCs w:val="24"/>
        </w:rPr>
        <w:t>u</w:t>
      </w:r>
      <w:r w:rsidRPr="004130B3">
        <w:rPr>
          <w:sz w:val="24"/>
          <w:szCs w:val="24"/>
        </w:rPr>
        <w:t xml:space="preserve"> vykonáva</w:t>
      </w:r>
      <w:r w:rsidR="00356E41">
        <w:rPr>
          <w:sz w:val="24"/>
          <w:szCs w:val="24"/>
        </w:rPr>
        <w:t xml:space="preserve"> Objednávateľ a/alebo</w:t>
      </w:r>
      <w:r w:rsidRPr="004130B3">
        <w:rPr>
          <w:sz w:val="24"/>
          <w:szCs w:val="24"/>
        </w:rPr>
        <w:t xml:space="preserve"> </w:t>
      </w:r>
      <w:r w:rsidRPr="009D4C55">
        <w:rPr>
          <w:sz w:val="24"/>
          <w:szCs w:val="24"/>
        </w:rPr>
        <w:t>Organizátor. Kontroly môžu byť ohlásené alebo neohlásené. Kontroly sa vykonávajú v pravidelných</w:t>
      </w:r>
      <w:r w:rsidRPr="004130B3">
        <w:rPr>
          <w:sz w:val="24"/>
          <w:szCs w:val="24"/>
        </w:rPr>
        <w:t xml:space="preserve"> intervaloch na základe vopred spracovaného harmonogramu.</w:t>
      </w:r>
      <w:r>
        <w:rPr>
          <w:sz w:val="24"/>
          <w:szCs w:val="24"/>
        </w:rPr>
        <w:t xml:space="preserve"> </w:t>
      </w:r>
      <w:r w:rsidRPr="004130B3">
        <w:rPr>
          <w:sz w:val="24"/>
          <w:szCs w:val="24"/>
        </w:rPr>
        <w:t>Kontroly sa vykonávajú rovnomerne u všetkých dopravcov, pričom pomer je stanovený pomerom</w:t>
      </w:r>
      <w:r>
        <w:rPr>
          <w:sz w:val="24"/>
          <w:szCs w:val="24"/>
        </w:rPr>
        <w:t xml:space="preserve"> </w:t>
      </w:r>
      <w:r w:rsidRPr="004130B3">
        <w:rPr>
          <w:sz w:val="24"/>
          <w:szCs w:val="24"/>
        </w:rPr>
        <w:t>dopravných výkonov</w:t>
      </w:r>
      <w:r>
        <w:rPr>
          <w:sz w:val="24"/>
          <w:szCs w:val="24"/>
        </w:rPr>
        <w:t xml:space="preserve"> </w:t>
      </w:r>
      <w:r w:rsidRPr="004130B3">
        <w:rPr>
          <w:sz w:val="24"/>
          <w:szCs w:val="24"/>
        </w:rPr>
        <w:t>jednotlivých dopravcov.</w:t>
      </w:r>
    </w:p>
    <w:p w14:paraId="10EEA578" w14:textId="20BC89A0" w:rsidR="00947F64" w:rsidRDefault="004130B3" w:rsidP="004130B3">
      <w:pPr>
        <w:jc w:val="both"/>
        <w:rPr>
          <w:sz w:val="24"/>
          <w:szCs w:val="24"/>
        </w:rPr>
      </w:pPr>
      <w:r w:rsidRPr="004130B3">
        <w:rPr>
          <w:sz w:val="24"/>
          <w:szCs w:val="24"/>
        </w:rPr>
        <w:t>Z vykonanej kontroly sa vyhotoví záznam s popisom zistení a návrhom nápravných opatrení. Pri</w:t>
      </w:r>
      <w:r>
        <w:rPr>
          <w:sz w:val="24"/>
          <w:szCs w:val="24"/>
        </w:rPr>
        <w:t xml:space="preserve"> </w:t>
      </w:r>
      <w:r w:rsidRPr="004130B3">
        <w:rPr>
          <w:sz w:val="24"/>
          <w:szCs w:val="24"/>
        </w:rPr>
        <w:t xml:space="preserve">drobných porušeniach </w:t>
      </w:r>
      <w:r w:rsidR="00764D0B">
        <w:rPr>
          <w:sz w:val="24"/>
          <w:szCs w:val="24"/>
        </w:rPr>
        <w:t>Š</w:t>
      </w:r>
      <w:r w:rsidRPr="004130B3">
        <w:rPr>
          <w:sz w:val="24"/>
          <w:szCs w:val="24"/>
        </w:rPr>
        <w:t>tandardu a pri nedostatkoch</w:t>
      </w:r>
      <w:r w:rsidR="007106EF">
        <w:rPr>
          <w:sz w:val="24"/>
          <w:szCs w:val="24"/>
        </w:rPr>
        <w:t>,</w:t>
      </w:r>
      <w:r w:rsidRPr="004130B3">
        <w:rPr>
          <w:sz w:val="24"/>
          <w:szCs w:val="24"/>
        </w:rPr>
        <w:t xml:space="preserve"> ktoré vznikli v priebehu premávky vozidla v</w:t>
      </w:r>
      <w:r>
        <w:rPr>
          <w:sz w:val="24"/>
          <w:szCs w:val="24"/>
        </w:rPr>
        <w:t> </w:t>
      </w:r>
      <w:r w:rsidRPr="004130B3">
        <w:rPr>
          <w:sz w:val="24"/>
          <w:szCs w:val="24"/>
        </w:rPr>
        <w:t>danom</w:t>
      </w:r>
      <w:r>
        <w:rPr>
          <w:sz w:val="24"/>
          <w:szCs w:val="24"/>
        </w:rPr>
        <w:t xml:space="preserve"> </w:t>
      </w:r>
      <w:r w:rsidRPr="004130B3">
        <w:rPr>
          <w:sz w:val="24"/>
          <w:szCs w:val="24"/>
        </w:rPr>
        <w:t>dni sa uloží primeraný termín na vykonanie nápravného opatrenia, po ktorom príde k opätovnej kontrole,</w:t>
      </w:r>
      <w:r>
        <w:rPr>
          <w:sz w:val="24"/>
          <w:szCs w:val="24"/>
        </w:rPr>
        <w:t xml:space="preserve"> </w:t>
      </w:r>
      <w:r w:rsidRPr="004130B3">
        <w:rPr>
          <w:sz w:val="24"/>
          <w:szCs w:val="24"/>
        </w:rPr>
        <w:t>ktorej výsledky budú doplnené do záznamu z kontroly. Pri</w:t>
      </w:r>
      <w:r w:rsidR="007106EF">
        <w:rPr>
          <w:sz w:val="24"/>
          <w:szCs w:val="24"/>
        </w:rPr>
        <w:t> </w:t>
      </w:r>
      <w:r w:rsidRPr="004130B3">
        <w:rPr>
          <w:sz w:val="24"/>
          <w:szCs w:val="24"/>
        </w:rPr>
        <w:t>opakovaných nedostatkoch a</w:t>
      </w:r>
      <w:r>
        <w:rPr>
          <w:sz w:val="24"/>
          <w:szCs w:val="24"/>
        </w:rPr>
        <w:t> </w:t>
      </w:r>
      <w:r w:rsidRPr="004130B3">
        <w:rPr>
          <w:sz w:val="24"/>
          <w:szCs w:val="24"/>
        </w:rPr>
        <w:t>pri</w:t>
      </w:r>
      <w:r>
        <w:rPr>
          <w:sz w:val="24"/>
          <w:szCs w:val="24"/>
        </w:rPr>
        <w:t xml:space="preserve"> </w:t>
      </w:r>
      <w:r w:rsidRPr="004130B3">
        <w:rPr>
          <w:sz w:val="24"/>
          <w:szCs w:val="24"/>
        </w:rPr>
        <w:t xml:space="preserve">nedostatkoch zásadného charakteru pristúpi </w:t>
      </w:r>
      <w:r w:rsidR="00356E41">
        <w:rPr>
          <w:sz w:val="24"/>
          <w:szCs w:val="24"/>
        </w:rPr>
        <w:t>Objednávateľ</w:t>
      </w:r>
      <w:r w:rsidRPr="004130B3">
        <w:rPr>
          <w:sz w:val="24"/>
          <w:szCs w:val="24"/>
        </w:rPr>
        <w:t xml:space="preserve"> k udeleni</w:t>
      </w:r>
      <w:r w:rsidR="00356E41">
        <w:rPr>
          <w:sz w:val="24"/>
          <w:szCs w:val="24"/>
        </w:rPr>
        <w:t>u</w:t>
      </w:r>
      <w:r w:rsidRPr="004130B3">
        <w:rPr>
          <w:sz w:val="24"/>
          <w:szCs w:val="24"/>
        </w:rPr>
        <w:t xml:space="preserve"> sankcie</w:t>
      </w:r>
      <w:r w:rsidR="00356E41">
        <w:rPr>
          <w:sz w:val="24"/>
          <w:szCs w:val="24"/>
        </w:rPr>
        <w:t xml:space="preserve"> (v prípade kontrol vykonávaných Organizátorom, Organizátor odstupuje návrh na udelenie sankcie Objednávateľovi).  </w:t>
      </w:r>
    </w:p>
    <w:p w14:paraId="3A24B692" w14:textId="379309CC" w:rsidR="00FD6225" w:rsidRPr="00C8723C" w:rsidRDefault="00C8723C" w:rsidP="00C8723C">
      <w:pPr>
        <w:spacing w:after="0"/>
        <w:jc w:val="both"/>
        <w:rPr>
          <w:b/>
          <w:bCs/>
          <w:sz w:val="24"/>
          <w:szCs w:val="24"/>
        </w:rPr>
      </w:pPr>
      <w:r w:rsidRPr="00C8723C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 xml:space="preserve"> </w:t>
      </w:r>
      <w:r w:rsidR="00FD6225" w:rsidRPr="00C8723C">
        <w:rPr>
          <w:b/>
          <w:bCs/>
          <w:sz w:val="24"/>
          <w:szCs w:val="24"/>
        </w:rPr>
        <w:t>Štandard zastávok</w:t>
      </w:r>
    </w:p>
    <w:p w14:paraId="3E8A0F33" w14:textId="2E8A9BFA" w:rsidR="004130B3" w:rsidRDefault="00FD6225" w:rsidP="00FD6225">
      <w:pPr>
        <w:jc w:val="both"/>
        <w:rPr>
          <w:sz w:val="24"/>
          <w:szCs w:val="24"/>
        </w:rPr>
      </w:pPr>
      <w:r w:rsidRPr="00FD6225">
        <w:rPr>
          <w:sz w:val="24"/>
          <w:szCs w:val="24"/>
        </w:rPr>
        <w:t xml:space="preserve">Pokiaľ nie je uvedené inak, sankcie znáša </w:t>
      </w:r>
      <w:r w:rsidR="00220D0D">
        <w:rPr>
          <w:sz w:val="24"/>
          <w:szCs w:val="24"/>
        </w:rPr>
        <w:t>správca</w:t>
      </w:r>
      <w:r w:rsidR="00A56B73">
        <w:rPr>
          <w:sz w:val="24"/>
          <w:szCs w:val="24"/>
        </w:rPr>
        <w:t xml:space="preserve"> </w:t>
      </w:r>
      <w:proofErr w:type="spellStart"/>
      <w:r w:rsidRPr="00FD6225">
        <w:rPr>
          <w:sz w:val="24"/>
          <w:szCs w:val="24"/>
        </w:rPr>
        <w:t>zastávkového</w:t>
      </w:r>
      <w:proofErr w:type="spellEnd"/>
      <w:r w:rsidRPr="00FD6225">
        <w:rPr>
          <w:sz w:val="24"/>
          <w:szCs w:val="24"/>
        </w:rPr>
        <w:t xml:space="preserve"> </w:t>
      </w:r>
      <w:proofErr w:type="spellStart"/>
      <w:r w:rsidRPr="00FD6225">
        <w:rPr>
          <w:sz w:val="24"/>
          <w:szCs w:val="24"/>
        </w:rPr>
        <w:t>označníka</w:t>
      </w:r>
      <w:proofErr w:type="spellEnd"/>
      <w:r w:rsidRPr="00FD6225">
        <w:rPr>
          <w:sz w:val="24"/>
          <w:szCs w:val="24"/>
        </w:rPr>
        <w:t>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09"/>
        <w:gridCol w:w="7324"/>
        <w:gridCol w:w="1129"/>
      </w:tblGrid>
      <w:tr w:rsidR="00C8723C" w14:paraId="2832D446" w14:textId="77777777" w:rsidTr="00A95D96">
        <w:tc>
          <w:tcPr>
            <w:tcW w:w="0" w:type="auto"/>
            <w:vAlign w:val="center"/>
          </w:tcPr>
          <w:p w14:paraId="7DAF5B98" w14:textId="58345A70" w:rsidR="00C8723C" w:rsidRPr="00C8723C" w:rsidRDefault="00C8723C" w:rsidP="00C8723C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4" w:type="dxa"/>
            <w:vAlign w:val="center"/>
          </w:tcPr>
          <w:p w14:paraId="4B59D9F1" w14:textId="3CADE8D5" w:rsidR="00C8723C" w:rsidRPr="00C8723C" w:rsidRDefault="00C8723C" w:rsidP="00C8723C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510AD8FA" w14:textId="06FD7017" w:rsidR="00C8723C" w:rsidRPr="00C8723C" w:rsidRDefault="00C8723C" w:rsidP="00C8723C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 w:rsidR="00E93783"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C8723C" w14:paraId="258885DE" w14:textId="77777777" w:rsidTr="00A95D96">
        <w:tc>
          <w:tcPr>
            <w:tcW w:w="0" w:type="auto"/>
            <w:vAlign w:val="center"/>
          </w:tcPr>
          <w:p w14:paraId="41065905" w14:textId="726353CD" w:rsidR="00C8723C" w:rsidRPr="00C8723C" w:rsidRDefault="00C8723C" w:rsidP="00C8723C">
            <w:pPr>
              <w:jc w:val="center"/>
            </w:pPr>
            <w:r w:rsidRPr="00C8723C">
              <w:t>1.0</w:t>
            </w:r>
          </w:p>
        </w:tc>
        <w:tc>
          <w:tcPr>
            <w:tcW w:w="7324" w:type="dxa"/>
            <w:vAlign w:val="center"/>
          </w:tcPr>
          <w:p w14:paraId="2B91FB9F" w14:textId="7B21CB33" w:rsidR="00C8723C" w:rsidRPr="00C8723C" w:rsidRDefault="00C8723C" w:rsidP="00C8723C">
            <w:r w:rsidRPr="00C8723C">
              <w:t>Akékoľvek iné porušenie Štandardu zastávok, mimo nižšie uvedených</w:t>
            </w:r>
          </w:p>
        </w:tc>
        <w:tc>
          <w:tcPr>
            <w:tcW w:w="1129" w:type="dxa"/>
            <w:vAlign w:val="center"/>
          </w:tcPr>
          <w:p w14:paraId="1A6EBE55" w14:textId="7B81B01B" w:rsidR="00C8723C" w:rsidRPr="00C8723C" w:rsidRDefault="00C8723C" w:rsidP="00C8723C">
            <w:pPr>
              <w:jc w:val="center"/>
            </w:pPr>
            <w:r w:rsidRPr="00C8723C">
              <w:t xml:space="preserve">100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C8723C" w14:paraId="0949BCD7" w14:textId="77777777" w:rsidTr="00A95D96">
        <w:tc>
          <w:tcPr>
            <w:tcW w:w="0" w:type="auto"/>
            <w:vAlign w:val="center"/>
          </w:tcPr>
          <w:p w14:paraId="018457F7" w14:textId="00738381" w:rsidR="00C8723C" w:rsidRPr="00C8723C" w:rsidRDefault="00C8723C" w:rsidP="00C8723C">
            <w:pPr>
              <w:jc w:val="center"/>
            </w:pPr>
            <w:r w:rsidRPr="00C8723C">
              <w:t>1.1</w:t>
            </w:r>
          </w:p>
        </w:tc>
        <w:tc>
          <w:tcPr>
            <w:tcW w:w="7324" w:type="dxa"/>
            <w:vAlign w:val="center"/>
          </w:tcPr>
          <w:p w14:paraId="4D2F48B1" w14:textId="3993F1F8" w:rsidR="00C8723C" w:rsidRPr="00C8723C" w:rsidRDefault="00220D0D" w:rsidP="00C8723C">
            <w:r>
              <w:t>Správca</w:t>
            </w:r>
            <w:r w:rsidR="009D4C55">
              <w:t xml:space="preserve"> </w:t>
            </w:r>
            <w:proofErr w:type="spellStart"/>
            <w:r w:rsidR="009D4C55">
              <w:t>zástavkového</w:t>
            </w:r>
            <w:proofErr w:type="spellEnd"/>
            <w:r w:rsidR="009D4C55">
              <w:t xml:space="preserve"> </w:t>
            </w:r>
            <w:proofErr w:type="spellStart"/>
            <w:r w:rsidR="009D4C55">
              <w:t>označníka</w:t>
            </w:r>
            <w:proofErr w:type="spellEnd"/>
            <w:r w:rsidR="009D4C55">
              <w:t xml:space="preserve">, </w:t>
            </w:r>
            <w:proofErr w:type="spellStart"/>
            <w:r w:rsidR="009D4C55">
              <w:t>t.j</w:t>
            </w:r>
            <w:proofErr w:type="spellEnd"/>
            <w:r w:rsidR="009D4C55">
              <w:t>. Dopravca, n</w:t>
            </w:r>
            <w:r w:rsidR="00C8723C" w:rsidRPr="00C8723C">
              <w:t xml:space="preserve">eoznačil </w:t>
            </w:r>
            <w:proofErr w:type="spellStart"/>
            <w:r w:rsidR="00B606FD">
              <w:t>zastávkové</w:t>
            </w:r>
            <w:proofErr w:type="spellEnd"/>
            <w:r w:rsidR="00B606FD">
              <w:t xml:space="preserve"> stanovište</w:t>
            </w:r>
            <w:r w:rsidR="00B606FD" w:rsidRPr="00C8723C">
              <w:t xml:space="preserve"> </w:t>
            </w:r>
            <w:proofErr w:type="spellStart"/>
            <w:r w:rsidR="00C8723C" w:rsidRPr="00C8723C">
              <w:t>označníkom</w:t>
            </w:r>
            <w:proofErr w:type="spellEnd"/>
            <w:r w:rsidR="00C8723C" w:rsidRPr="00C8723C">
              <w:t xml:space="preserve"> k stanovenému termínu</w:t>
            </w:r>
          </w:p>
        </w:tc>
        <w:tc>
          <w:tcPr>
            <w:tcW w:w="1129" w:type="dxa"/>
            <w:vAlign w:val="center"/>
          </w:tcPr>
          <w:p w14:paraId="2A047D5A" w14:textId="535C813E" w:rsidR="00C8723C" w:rsidRPr="00C8723C" w:rsidRDefault="003E61C9" w:rsidP="00C8723C">
            <w:pPr>
              <w:jc w:val="center"/>
            </w:pPr>
            <w:r>
              <w:t>500</w:t>
            </w:r>
            <w:r w:rsidR="00C8723C" w:rsidRPr="00C8723C">
              <w:t xml:space="preserve"> </w:t>
            </w:r>
            <w:r w:rsidR="00C8723C" w:rsidRPr="00C8723C">
              <w:rPr>
                <w:rFonts w:cstheme="minorHAnsi"/>
              </w:rPr>
              <w:t>€</w:t>
            </w:r>
          </w:p>
        </w:tc>
      </w:tr>
      <w:tr w:rsidR="00C8723C" w14:paraId="009E6323" w14:textId="77777777" w:rsidTr="00A95D96">
        <w:tc>
          <w:tcPr>
            <w:tcW w:w="0" w:type="auto"/>
            <w:vAlign w:val="center"/>
          </w:tcPr>
          <w:p w14:paraId="6CDE4118" w14:textId="6999EC4D" w:rsidR="00C8723C" w:rsidRPr="00C8723C" w:rsidRDefault="00C8723C" w:rsidP="00C8723C">
            <w:pPr>
              <w:jc w:val="center"/>
            </w:pPr>
            <w:r w:rsidRPr="00C8723C">
              <w:t>1.2</w:t>
            </w:r>
          </w:p>
        </w:tc>
        <w:tc>
          <w:tcPr>
            <w:tcW w:w="7324" w:type="dxa"/>
            <w:vAlign w:val="center"/>
          </w:tcPr>
          <w:p w14:paraId="25743061" w14:textId="52AD2E34" w:rsidR="00C8723C" w:rsidRPr="00C8723C" w:rsidRDefault="00C8723C" w:rsidP="00C8723C">
            <w:proofErr w:type="spellStart"/>
            <w:r w:rsidRPr="00C8723C">
              <w:t>Označník</w:t>
            </w:r>
            <w:proofErr w:type="spellEnd"/>
            <w:r w:rsidRPr="00C8723C">
              <w:t xml:space="preserve"> nie je v súlade so stanoveným </w:t>
            </w:r>
            <w:r w:rsidR="00764D0B">
              <w:t>Š</w:t>
            </w:r>
            <w:r w:rsidRPr="00C8723C">
              <w:t>tandardom</w:t>
            </w:r>
            <w:r w:rsidR="00764D0B">
              <w:t xml:space="preserve"> z hľadiska jeho konštrukcie, vzhľadu a vybavenia</w:t>
            </w:r>
          </w:p>
        </w:tc>
        <w:tc>
          <w:tcPr>
            <w:tcW w:w="1129" w:type="dxa"/>
            <w:vAlign w:val="center"/>
          </w:tcPr>
          <w:p w14:paraId="7570BA0C" w14:textId="10F5DAB4" w:rsidR="00C8723C" w:rsidRPr="00C8723C" w:rsidRDefault="00C8723C" w:rsidP="00C8723C">
            <w:pPr>
              <w:jc w:val="center"/>
            </w:pPr>
            <w:r w:rsidRPr="00C8723C">
              <w:t xml:space="preserve">500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C8723C" w14:paraId="09B68FFC" w14:textId="77777777" w:rsidTr="00A95D96">
        <w:tc>
          <w:tcPr>
            <w:tcW w:w="0" w:type="auto"/>
            <w:vAlign w:val="center"/>
          </w:tcPr>
          <w:p w14:paraId="574DE418" w14:textId="217C42C5" w:rsidR="00C8723C" w:rsidRPr="00C8723C" w:rsidRDefault="00C8723C" w:rsidP="00C8723C">
            <w:pPr>
              <w:jc w:val="center"/>
            </w:pPr>
            <w:r w:rsidRPr="00C8723C">
              <w:t>1.3</w:t>
            </w:r>
          </w:p>
        </w:tc>
        <w:tc>
          <w:tcPr>
            <w:tcW w:w="7324" w:type="dxa"/>
            <w:vAlign w:val="center"/>
          </w:tcPr>
          <w:p w14:paraId="62345744" w14:textId="4BB7FDCD" w:rsidR="00C8723C" w:rsidRPr="00C8723C" w:rsidRDefault="00C8723C" w:rsidP="00C8723C">
            <w:proofErr w:type="spellStart"/>
            <w:r w:rsidRPr="00C8723C">
              <w:t>Označník</w:t>
            </w:r>
            <w:proofErr w:type="spellEnd"/>
            <w:r w:rsidRPr="00C8723C">
              <w:t xml:space="preserve"> zastávky neobsahuje predpísané náležitosti</w:t>
            </w:r>
            <w:r w:rsidR="00764D0B">
              <w:t xml:space="preserve"> z hľadiska umiestnenia a aktualizácie povinne zverejňovaných údajov a informácií </w:t>
            </w:r>
            <w:r w:rsidRPr="00C8723C">
              <w:t xml:space="preserve"> (suma za každú náležitosť)</w:t>
            </w:r>
          </w:p>
        </w:tc>
        <w:tc>
          <w:tcPr>
            <w:tcW w:w="1129" w:type="dxa"/>
            <w:vAlign w:val="center"/>
          </w:tcPr>
          <w:p w14:paraId="0D04BC40" w14:textId="58DCB0FF" w:rsidR="00C8723C" w:rsidRPr="00C8723C" w:rsidRDefault="00C8723C" w:rsidP="00C8723C">
            <w:pPr>
              <w:jc w:val="center"/>
            </w:pPr>
            <w:r w:rsidRPr="00C8723C">
              <w:t xml:space="preserve">50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C8723C" w14:paraId="785A05CC" w14:textId="77777777" w:rsidTr="00A95D96">
        <w:tc>
          <w:tcPr>
            <w:tcW w:w="0" w:type="auto"/>
            <w:vAlign w:val="center"/>
          </w:tcPr>
          <w:p w14:paraId="2A8E91B2" w14:textId="6D386669" w:rsidR="00C8723C" w:rsidRPr="00C8723C" w:rsidRDefault="00C8723C" w:rsidP="00C8723C">
            <w:pPr>
              <w:jc w:val="center"/>
            </w:pPr>
            <w:r w:rsidRPr="00C8723C">
              <w:t>1.5</w:t>
            </w:r>
          </w:p>
        </w:tc>
        <w:tc>
          <w:tcPr>
            <w:tcW w:w="7324" w:type="dxa"/>
            <w:vAlign w:val="center"/>
          </w:tcPr>
          <w:p w14:paraId="3A783261" w14:textId="3A3B17AB" w:rsidR="00100959" w:rsidRPr="00C8723C" w:rsidRDefault="00220D0D" w:rsidP="00C8723C">
            <w:r>
              <w:t>Správca</w:t>
            </w:r>
            <w:r w:rsidR="00100959">
              <w:t xml:space="preserve"> </w:t>
            </w:r>
            <w:proofErr w:type="spellStart"/>
            <w:r w:rsidR="00100959">
              <w:t>zástavkového</w:t>
            </w:r>
            <w:proofErr w:type="spellEnd"/>
            <w:r w:rsidR="00100959">
              <w:t xml:space="preserve"> </w:t>
            </w:r>
            <w:proofErr w:type="spellStart"/>
            <w:r w:rsidR="00100959">
              <w:t>označníka</w:t>
            </w:r>
            <w:proofErr w:type="spellEnd"/>
            <w:r w:rsidR="00100959">
              <w:t xml:space="preserve">, </w:t>
            </w:r>
            <w:proofErr w:type="spellStart"/>
            <w:r w:rsidR="00100959">
              <w:t>t.j</w:t>
            </w:r>
            <w:proofErr w:type="spellEnd"/>
            <w:r w:rsidR="00100959">
              <w:t xml:space="preserve">. Dopravca, neodstránil zistené nedostatky na </w:t>
            </w:r>
            <w:proofErr w:type="spellStart"/>
            <w:r w:rsidR="00100959">
              <w:t>označníku</w:t>
            </w:r>
            <w:proofErr w:type="spellEnd"/>
            <w:r w:rsidR="00100959">
              <w:t xml:space="preserve"> v lehotách podľa Štandardu</w:t>
            </w:r>
          </w:p>
        </w:tc>
        <w:tc>
          <w:tcPr>
            <w:tcW w:w="1129" w:type="dxa"/>
            <w:vAlign w:val="center"/>
          </w:tcPr>
          <w:p w14:paraId="30318F7A" w14:textId="6798CA0C" w:rsidR="00C8723C" w:rsidRPr="00C8723C" w:rsidRDefault="003E61C9" w:rsidP="00C8723C">
            <w:pPr>
              <w:jc w:val="center"/>
            </w:pPr>
            <w:r>
              <w:t>100</w:t>
            </w:r>
            <w:r w:rsidR="00C8723C" w:rsidRPr="00C8723C">
              <w:t xml:space="preserve"> </w:t>
            </w:r>
            <w:r w:rsidR="00C8723C" w:rsidRPr="00C8723C">
              <w:rPr>
                <w:rFonts w:cstheme="minorHAnsi"/>
              </w:rPr>
              <w:t>€</w:t>
            </w:r>
          </w:p>
        </w:tc>
      </w:tr>
      <w:tr w:rsidR="00C8723C" w14:paraId="517D076B" w14:textId="77777777" w:rsidTr="00A95D96">
        <w:tc>
          <w:tcPr>
            <w:tcW w:w="0" w:type="auto"/>
            <w:vAlign w:val="center"/>
          </w:tcPr>
          <w:p w14:paraId="309D5214" w14:textId="05C3A198" w:rsidR="00C8723C" w:rsidRPr="00C8723C" w:rsidRDefault="00C8723C" w:rsidP="00C8723C">
            <w:pPr>
              <w:jc w:val="center"/>
            </w:pPr>
            <w:r w:rsidRPr="00C8723C">
              <w:t>1.6</w:t>
            </w:r>
          </w:p>
        </w:tc>
        <w:tc>
          <w:tcPr>
            <w:tcW w:w="7324" w:type="dxa"/>
            <w:vAlign w:val="center"/>
          </w:tcPr>
          <w:p w14:paraId="1E62A38E" w14:textId="3FD6799F" w:rsidR="00C8723C" w:rsidRPr="00C8723C" w:rsidRDefault="00220D0D" w:rsidP="009D4C55">
            <w:r>
              <w:t>Správca</w:t>
            </w:r>
            <w:r w:rsidR="009D4C55">
              <w:t xml:space="preserve"> </w:t>
            </w:r>
            <w:proofErr w:type="spellStart"/>
            <w:r w:rsidR="009D4C55">
              <w:t>zástavkového</w:t>
            </w:r>
            <w:proofErr w:type="spellEnd"/>
            <w:r w:rsidR="009D4C55">
              <w:t xml:space="preserve"> </w:t>
            </w:r>
            <w:proofErr w:type="spellStart"/>
            <w:r w:rsidR="009D4C55">
              <w:t>označníka</w:t>
            </w:r>
            <w:proofErr w:type="spellEnd"/>
            <w:r w:rsidR="009D4C55">
              <w:t xml:space="preserve">, </w:t>
            </w:r>
            <w:proofErr w:type="spellStart"/>
            <w:r w:rsidR="009D4C55">
              <w:t>t.j</w:t>
            </w:r>
            <w:proofErr w:type="spellEnd"/>
            <w:r w:rsidR="009D4C55">
              <w:t>. Dopravca,</w:t>
            </w:r>
            <w:r w:rsidR="009D4C55" w:rsidRPr="00C8723C">
              <w:t xml:space="preserve"> </w:t>
            </w:r>
            <w:r w:rsidR="00C8723C" w:rsidRPr="00C8723C">
              <w:t>neodstránil do stanovenej doby zistené nedostatky na</w:t>
            </w:r>
            <w:r w:rsidR="009D4C55">
              <w:t xml:space="preserve"> </w:t>
            </w:r>
            <w:r w:rsidR="009D4C55" w:rsidRPr="00C8723C">
              <w:t xml:space="preserve">paneli s cestovnými </w:t>
            </w:r>
            <w:r w:rsidR="009D4C55">
              <w:t xml:space="preserve"> p</w:t>
            </w:r>
            <w:r w:rsidR="009D4C55" w:rsidRPr="00C8723C">
              <w:t>oriadkami</w:t>
            </w:r>
            <w:r w:rsidR="009D4C55">
              <w:t xml:space="preserve">, </w:t>
            </w:r>
            <w:r w:rsidR="009D4C55" w:rsidRPr="00C8723C">
              <w:t>na</w:t>
            </w:r>
            <w:r w:rsidR="009D4C55">
              <w:t xml:space="preserve"> </w:t>
            </w:r>
            <w:r w:rsidR="009D4C55" w:rsidRPr="00C8723C">
              <w:t>zverejnených materiáloch</w:t>
            </w:r>
            <w:r w:rsidR="009D4C55">
              <w:t xml:space="preserve"> alebo na ním zriadenom </w:t>
            </w:r>
            <w:r w:rsidR="00C8723C" w:rsidRPr="00C8723C">
              <w:t xml:space="preserve">informačnom paneli </w:t>
            </w:r>
          </w:p>
        </w:tc>
        <w:tc>
          <w:tcPr>
            <w:tcW w:w="1129" w:type="dxa"/>
            <w:vAlign w:val="center"/>
          </w:tcPr>
          <w:p w14:paraId="492953B4" w14:textId="6D9B40DB" w:rsidR="00C8723C" w:rsidRPr="00C8723C" w:rsidRDefault="00C8723C" w:rsidP="00C8723C">
            <w:pPr>
              <w:jc w:val="center"/>
            </w:pPr>
            <w:r w:rsidRPr="00C8723C">
              <w:t xml:space="preserve">30 </w:t>
            </w:r>
            <w:r w:rsidRPr="00C8723C">
              <w:rPr>
                <w:rFonts w:cstheme="minorHAnsi"/>
              </w:rPr>
              <w:t>€</w:t>
            </w:r>
          </w:p>
        </w:tc>
      </w:tr>
    </w:tbl>
    <w:p w14:paraId="68685F0F" w14:textId="5448189A" w:rsidR="00C8723C" w:rsidRDefault="00C8723C" w:rsidP="00FD6225">
      <w:pPr>
        <w:jc w:val="both"/>
        <w:rPr>
          <w:sz w:val="24"/>
          <w:szCs w:val="24"/>
        </w:rPr>
      </w:pPr>
      <w:r w:rsidRPr="00C8723C">
        <w:rPr>
          <w:sz w:val="24"/>
          <w:szCs w:val="24"/>
        </w:rPr>
        <w:t>Za nedostatok zásadného charakteru sa považuje bod 1.1.</w:t>
      </w:r>
    </w:p>
    <w:p w14:paraId="6CE49D9D" w14:textId="77777777" w:rsidR="00CF10A4" w:rsidRDefault="00CF10A4" w:rsidP="00FD6225">
      <w:pPr>
        <w:jc w:val="both"/>
        <w:rPr>
          <w:sz w:val="24"/>
          <w:szCs w:val="24"/>
        </w:rPr>
      </w:pPr>
    </w:p>
    <w:p w14:paraId="7628A4FC" w14:textId="7D9497CD" w:rsidR="00CF10A4" w:rsidRPr="00CF10A4" w:rsidRDefault="00CF10A4" w:rsidP="00CF10A4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C8723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C8723C">
        <w:rPr>
          <w:b/>
          <w:bCs/>
          <w:sz w:val="24"/>
          <w:szCs w:val="24"/>
        </w:rPr>
        <w:t xml:space="preserve">Štandard </w:t>
      </w:r>
      <w:r>
        <w:rPr>
          <w:b/>
          <w:bCs/>
          <w:sz w:val="24"/>
          <w:szCs w:val="24"/>
        </w:rPr>
        <w:t>vozidiel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09"/>
        <w:gridCol w:w="7324"/>
        <w:gridCol w:w="1129"/>
      </w:tblGrid>
      <w:tr w:rsidR="00CF10A4" w14:paraId="49453C10" w14:textId="77777777" w:rsidTr="00A95D96">
        <w:tc>
          <w:tcPr>
            <w:tcW w:w="0" w:type="auto"/>
            <w:vAlign w:val="center"/>
          </w:tcPr>
          <w:p w14:paraId="104E556E" w14:textId="77777777" w:rsidR="00CF10A4" w:rsidRPr="00C8723C" w:rsidRDefault="00CF10A4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4" w:type="dxa"/>
            <w:vAlign w:val="center"/>
          </w:tcPr>
          <w:p w14:paraId="2830166F" w14:textId="77777777" w:rsidR="00CF10A4" w:rsidRPr="00C8723C" w:rsidRDefault="00CF10A4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57D96003" w14:textId="4CB0AC42" w:rsidR="00CF10A4" w:rsidRPr="00C8723C" w:rsidRDefault="00CF10A4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 w:rsidR="00E93783"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CF10A4" w14:paraId="668BBDED" w14:textId="77777777" w:rsidTr="00A95D96">
        <w:tc>
          <w:tcPr>
            <w:tcW w:w="0" w:type="auto"/>
            <w:vAlign w:val="center"/>
          </w:tcPr>
          <w:p w14:paraId="001E1E03" w14:textId="7A290BBA" w:rsidR="00CF10A4" w:rsidRPr="00C8723C" w:rsidRDefault="00CF10A4" w:rsidP="000B24FD">
            <w:pPr>
              <w:jc w:val="center"/>
            </w:pPr>
            <w:r>
              <w:t>2</w:t>
            </w:r>
            <w:r w:rsidRPr="00C8723C">
              <w:t>.0</w:t>
            </w:r>
          </w:p>
        </w:tc>
        <w:tc>
          <w:tcPr>
            <w:tcW w:w="7324" w:type="dxa"/>
            <w:vAlign w:val="center"/>
          </w:tcPr>
          <w:p w14:paraId="1E7217A8" w14:textId="61A1937D" w:rsidR="00CF10A4" w:rsidRPr="00C8723C" w:rsidRDefault="00CF10A4" w:rsidP="000B24FD">
            <w:r w:rsidRPr="00CF10A4">
              <w:t>Akékoľvek iné porušenie Štandardu vozidiel, mimo nižšie uvedených</w:t>
            </w:r>
          </w:p>
        </w:tc>
        <w:tc>
          <w:tcPr>
            <w:tcW w:w="1129" w:type="dxa"/>
            <w:vAlign w:val="center"/>
          </w:tcPr>
          <w:p w14:paraId="1A025536" w14:textId="7C3D9E4A" w:rsidR="00CF10A4" w:rsidRPr="00C8723C" w:rsidRDefault="00AF59A1" w:rsidP="000B24FD">
            <w:pPr>
              <w:jc w:val="center"/>
            </w:pPr>
            <w:r>
              <w:t>1</w:t>
            </w:r>
            <w:r w:rsidR="00A95D96">
              <w:t> </w:t>
            </w:r>
            <w:r>
              <w:t>000</w:t>
            </w:r>
            <w:r w:rsidR="00A95D96">
              <w:t xml:space="preserve"> </w:t>
            </w:r>
            <w:r w:rsidR="00A95D96" w:rsidRPr="00C8723C">
              <w:rPr>
                <w:rFonts w:cstheme="minorHAnsi"/>
              </w:rPr>
              <w:t>€</w:t>
            </w:r>
          </w:p>
        </w:tc>
      </w:tr>
      <w:tr w:rsidR="00CF10A4" w14:paraId="0321B01E" w14:textId="77777777" w:rsidTr="00A95D96">
        <w:tc>
          <w:tcPr>
            <w:tcW w:w="0" w:type="auto"/>
            <w:vAlign w:val="center"/>
          </w:tcPr>
          <w:p w14:paraId="1A02079D" w14:textId="73BE82F8" w:rsidR="00CF10A4" w:rsidRPr="00C8723C" w:rsidRDefault="00CF10A4" w:rsidP="000B24FD">
            <w:pPr>
              <w:jc w:val="center"/>
            </w:pPr>
            <w:r>
              <w:t>2</w:t>
            </w:r>
            <w:r w:rsidRPr="00C8723C">
              <w:t>.1</w:t>
            </w:r>
          </w:p>
        </w:tc>
        <w:tc>
          <w:tcPr>
            <w:tcW w:w="7324" w:type="dxa"/>
            <w:vAlign w:val="center"/>
          </w:tcPr>
          <w:p w14:paraId="5AEAD5B2" w14:textId="45B01AED" w:rsidR="00CF10A4" w:rsidRPr="00C8723C" w:rsidRDefault="00AF59A1" w:rsidP="00AF59A1">
            <w:r>
              <w:t>Vypravenie vozidla necertifikovaného u Organizátora, alebo vozidla, ktoré neprešlo certifikačným procesom z dôvodu nesplnenia Štandardu</w:t>
            </w:r>
          </w:p>
        </w:tc>
        <w:tc>
          <w:tcPr>
            <w:tcW w:w="1129" w:type="dxa"/>
            <w:vAlign w:val="center"/>
          </w:tcPr>
          <w:p w14:paraId="7E14E853" w14:textId="77EF4981" w:rsidR="00CF10A4" w:rsidRPr="00C8723C" w:rsidRDefault="003E61C9" w:rsidP="000B24FD">
            <w:pPr>
              <w:jc w:val="center"/>
            </w:pPr>
            <w:r>
              <w:t>5</w:t>
            </w:r>
            <w:r w:rsidR="00A95D96">
              <w:t> </w:t>
            </w:r>
            <w:r w:rsidR="00AF59A1">
              <w:t>000</w:t>
            </w:r>
            <w:r w:rsidR="00A95D96">
              <w:t xml:space="preserve"> </w:t>
            </w:r>
            <w:r w:rsidR="00A95D96" w:rsidRPr="00C8723C">
              <w:rPr>
                <w:rFonts w:cstheme="minorHAnsi"/>
              </w:rPr>
              <w:t>€</w:t>
            </w:r>
          </w:p>
        </w:tc>
      </w:tr>
      <w:tr w:rsidR="00CF10A4" w14:paraId="2E8AABE7" w14:textId="77777777" w:rsidTr="00A95D96">
        <w:tc>
          <w:tcPr>
            <w:tcW w:w="0" w:type="auto"/>
            <w:vAlign w:val="center"/>
          </w:tcPr>
          <w:p w14:paraId="3E6E1B08" w14:textId="740FDE49" w:rsidR="00CF10A4" w:rsidRPr="00C8723C" w:rsidRDefault="00CF10A4" w:rsidP="000B24FD">
            <w:pPr>
              <w:jc w:val="center"/>
            </w:pPr>
            <w:r>
              <w:lastRenderedPageBreak/>
              <w:t>2</w:t>
            </w:r>
            <w:r w:rsidRPr="00C8723C">
              <w:t>.2</w:t>
            </w:r>
          </w:p>
        </w:tc>
        <w:tc>
          <w:tcPr>
            <w:tcW w:w="7324" w:type="dxa"/>
            <w:vAlign w:val="center"/>
          </w:tcPr>
          <w:p w14:paraId="210FDB3A" w14:textId="6D79AA2D" w:rsidR="00CF10A4" w:rsidRPr="00C8723C" w:rsidRDefault="00AF59A1" w:rsidP="000B24FD">
            <w:r w:rsidRPr="00AF59A1">
              <w:t>Vypravenie vozidla nespĺňajúceho vonkajší vzhľad</w:t>
            </w:r>
          </w:p>
        </w:tc>
        <w:tc>
          <w:tcPr>
            <w:tcW w:w="1129" w:type="dxa"/>
            <w:vAlign w:val="center"/>
          </w:tcPr>
          <w:p w14:paraId="7859F7F7" w14:textId="7726D597" w:rsidR="00CF10A4" w:rsidRPr="00C8723C" w:rsidRDefault="00AF59A1" w:rsidP="000B24FD">
            <w:pPr>
              <w:jc w:val="center"/>
            </w:pPr>
            <w:r>
              <w:t>1</w:t>
            </w:r>
            <w:r w:rsidR="00A95D96">
              <w:t> </w:t>
            </w:r>
            <w:r>
              <w:t>000</w:t>
            </w:r>
            <w:r w:rsidR="00A95D96">
              <w:t xml:space="preserve"> </w:t>
            </w:r>
            <w:r w:rsidR="00A95D96" w:rsidRPr="00C8723C">
              <w:rPr>
                <w:rFonts w:cstheme="minorHAnsi"/>
              </w:rPr>
              <w:t>€</w:t>
            </w:r>
          </w:p>
        </w:tc>
      </w:tr>
      <w:tr w:rsidR="00CF10A4" w14:paraId="1F82F94D" w14:textId="77777777" w:rsidTr="00A95D96">
        <w:tc>
          <w:tcPr>
            <w:tcW w:w="0" w:type="auto"/>
            <w:vAlign w:val="center"/>
          </w:tcPr>
          <w:p w14:paraId="18F1896C" w14:textId="79071243" w:rsidR="00CF10A4" w:rsidRPr="00C8723C" w:rsidRDefault="00CF10A4" w:rsidP="000B24FD">
            <w:pPr>
              <w:jc w:val="center"/>
            </w:pPr>
            <w:r>
              <w:t>2</w:t>
            </w:r>
            <w:r w:rsidRPr="00C8723C">
              <w:t>.3</w:t>
            </w:r>
          </w:p>
        </w:tc>
        <w:tc>
          <w:tcPr>
            <w:tcW w:w="7324" w:type="dxa"/>
            <w:vAlign w:val="center"/>
          </w:tcPr>
          <w:p w14:paraId="0531B92C" w14:textId="2C6183A5" w:rsidR="00CF10A4" w:rsidRPr="00C8723C" w:rsidRDefault="00587F77" w:rsidP="00587F77">
            <w:r>
              <w:t xml:space="preserve">Sedadlá vozidla nezodpovedajú štandardu (sadzba za každé jedno </w:t>
            </w:r>
            <w:r w:rsidR="003E61C9">
              <w:t>vozidlo</w:t>
            </w:r>
            <w:r>
              <w:t>)</w:t>
            </w:r>
          </w:p>
        </w:tc>
        <w:tc>
          <w:tcPr>
            <w:tcW w:w="1129" w:type="dxa"/>
            <w:vAlign w:val="center"/>
          </w:tcPr>
          <w:p w14:paraId="5F9984A8" w14:textId="75C69BD0" w:rsidR="00CF10A4" w:rsidRPr="00C8723C" w:rsidRDefault="003E61C9" w:rsidP="000B24FD">
            <w:pPr>
              <w:jc w:val="center"/>
            </w:pPr>
            <w:r>
              <w:t>500</w:t>
            </w:r>
            <w:r w:rsidR="00A95D96">
              <w:t xml:space="preserve"> </w:t>
            </w:r>
            <w:r w:rsidR="00A95D96" w:rsidRPr="00C8723C">
              <w:rPr>
                <w:rFonts w:cstheme="minorHAnsi"/>
              </w:rPr>
              <w:t>€</w:t>
            </w:r>
          </w:p>
        </w:tc>
      </w:tr>
      <w:tr w:rsidR="00CF10A4" w14:paraId="35612D02" w14:textId="77777777" w:rsidTr="00A95D96">
        <w:tc>
          <w:tcPr>
            <w:tcW w:w="0" w:type="auto"/>
            <w:vAlign w:val="center"/>
          </w:tcPr>
          <w:p w14:paraId="7EA2B165" w14:textId="0A4690A9" w:rsidR="00CF10A4" w:rsidRPr="00C8723C" w:rsidRDefault="00CF10A4" w:rsidP="000B24FD">
            <w:pPr>
              <w:jc w:val="center"/>
            </w:pPr>
            <w:r>
              <w:t>2</w:t>
            </w:r>
            <w:r w:rsidRPr="00C8723C">
              <w:t>.4</w:t>
            </w:r>
          </w:p>
        </w:tc>
        <w:tc>
          <w:tcPr>
            <w:tcW w:w="7324" w:type="dxa"/>
            <w:vAlign w:val="center"/>
          </w:tcPr>
          <w:p w14:paraId="427C7943" w14:textId="04B87566" w:rsidR="00CF10A4" w:rsidRPr="00C8723C" w:rsidRDefault="00587F77" w:rsidP="00587F77">
            <w:r>
              <w:t>Signalizačné tlačidlá nezodpovedajú štandardu (sadzba za každé jedno tlačidlo)</w:t>
            </w:r>
          </w:p>
        </w:tc>
        <w:tc>
          <w:tcPr>
            <w:tcW w:w="1129" w:type="dxa"/>
            <w:vAlign w:val="center"/>
          </w:tcPr>
          <w:p w14:paraId="3C44C5B3" w14:textId="658CBC0F" w:rsidR="00CF10A4" w:rsidRPr="00C8723C" w:rsidRDefault="00587F77" w:rsidP="000B24FD">
            <w:pPr>
              <w:jc w:val="center"/>
            </w:pPr>
            <w:r>
              <w:t>50</w:t>
            </w:r>
            <w:r w:rsidR="00A95D96">
              <w:t xml:space="preserve"> </w:t>
            </w:r>
            <w:r w:rsidR="00A95D96" w:rsidRPr="00C8723C">
              <w:rPr>
                <w:rFonts w:cstheme="minorHAnsi"/>
              </w:rPr>
              <w:t>€</w:t>
            </w:r>
          </w:p>
        </w:tc>
      </w:tr>
      <w:tr w:rsidR="00CF10A4" w14:paraId="7AD47593" w14:textId="77777777" w:rsidTr="00A95D96">
        <w:tc>
          <w:tcPr>
            <w:tcW w:w="0" w:type="auto"/>
            <w:vAlign w:val="center"/>
          </w:tcPr>
          <w:p w14:paraId="6C087C6B" w14:textId="34633429" w:rsidR="00CF10A4" w:rsidRPr="00C8723C" w:rsidRDefault="00CF10A4" w:rsidP="000B24FD">
            <w:pPr>
              <w:jc w:val="center"/>
            </w:pPr>
            <w:r>
              <w:t>2</w:t>
            </w:r>
            <w:r w:rsidRPr="00C8723C">
              <w:t>.5</w:t>
            </w:r>
          </w:p>
        </w:tc>
        <w:tc>
          <w:tcPr>
            <w:tcW w:w="7324" w:type="dxa"/>
            <w:vAlign w:val="center"/>
          </w:tcPr>
          <w:p w14:paraId="2EBDD51E" w14:textId="77777777" w:rsidR="00587F77" w:rsidRDefault="00587F77" w:rsidP="00587F77">
            <w:r>
              <w:t xml:space="preserve">Vozidlo nie je vybavené dostatočným počtom informačných panelov, resp. panely nie sú funkčné; panely nespĺňajú požiadavky Štandardu </w:t>
            </w:r>
          </w:p>
          <w:p w14:paraId="59506350" w14:textId="52C6C69A" w:rsidR="00CF10A4" w:rsidRPr="00C8723C" w:rsidRDefault="00587F77" w:rsidP="00587F77">
            <w:r>
              <w:t>(za každý chýbajúci/nefunkčný panel)</w:t>
            </w:r>
          </w:p>
        </w:tc>
        <w:tc>
          <w:tcPr>
            <w:tcW w:w="1129" w:type="dxa"/>
            <w:vAlign w:val="center"/>
          </w:tcPr>
          <w:p w14:paraId="7BFED8EA" w14:textId="163EDAE8" w:rsidR="00CF10A4" w:rsidRPr="00C8723C" w:rsidRDefault="00587F77" w:rsidP="000B24FD">
            <w:pPr>
              <w:jc w:val="center"/>
            </w:pPr>
            <w:r>
              <w:t>50</w:t>
            </w:r>
            <w:r w:rsidR="00A95D96">
              <w:t xml:space="preserve"> </w:t>
            </w:r>
            <w:r w:rsidR="00A95D96" w:rsidRPr="00C8723C">
              <w:rPr>
                <w:rFonts w:cstheme="minorHAnsi"/>
              </w:rPr>
              <w:t>€</w:t>
            </w:r>
          </w:p>
        </w:tc>
      </w:tr>
      <w:tr w:rsidR="00CF10A4" w14:paraId="02EBA034" w14:textId="77777777" w:rsidTr="00A95D96">
        <w:tc>
          <w:tcPr>
            <w:tcW w:w="0" w:type="auto"/>
            <w:vAlign w:val="center"/>
          </w:tcPr>
          <w:p w14:paraId="43AF903F" w14:textId="6EE86E02" w:rsidR="00CF10A4" w:rsidRPr="00C8723C" w:rsidRDefault="00CF10A4" w:rsidP="000B24FD">
            <w:pPr>
              <w:jc w:val="center"/>
            </w:pPr>
            <w:r>
              <w:t>2</w:t>
            </w:r>
            <w:r w:rsidRPr="00C8723C">
              <w:t>.6</w:t>
            </w:r>
          </w:p>
        </w:tc>
        <w:tc>
          <w:tcPr>
            <w:tcW w:w="7324" w:type="dxa"/>
            <w:vAlign w:val="center"/>
          </w:tcPr>
          <w:p w14:paraId="65C35D33" w14:textId="5F5474B2" w:rsidR="00CF10A4" w:rsidRPr="00C8723C" w:rsidRDefault="00587F77" w:rsidP="000B24FD">
            <w:r w:rsidRPr="00587F77">
              <w:t>Vozidlo nie je vybavené informačnými piktogramami podľa štandardu</w:t>
            </w:r>
            <w:r>
              <w:t xml:space="preserve"> </w:t>
            </w:r>
          </w:p>
        </w:tc>
        <w:tc>
          <w:tcPr>
            <w:tcW w:w="1129" w:type="dxa"/>
            <w:vAlign w:val="center"/>
          </w:tcPr>
          <w:p w14:paraId="12DB5229" w14:textId="460DAD80" w:rsidR="00CF10A4" w:rsidRPr="00C8723C" w:rsidRDefault="00587F77" w:rsidP="000B24FD">
            <w:pPr>
              <w:jc w:val="center"/>
            </w:pPr>
            <w:r>
              <w:t>5</w:t>
            </w:r>
            <w:r w:rsidR="003E61C9">
              <w:t>0</w:t>
            </w:r>
            <w:r w:rsidR="00A95D96">
              <w:t xml:space="preserve"> </w:t>
            </w:r>
            <w:r w:rsidR="00A95D96" w:rsidRPr="00C8723C">
              <w:rPr>
                <w:rFonts w:cstheme="minorHAnsi"/>
              </w:rPr>
              <w:t>€</w:t>
            </w:r>
          </w:p>
        </w:tc>
      </w:tr>
      <w:tr w:rsidR="00CF10A4" w14:paraId="77A229D9" w14:textId="77777777" w:rsidTr="00A95D96">
        <w:tc>
          <w:tcPr>
            <w:tcW w:w="0" w:type="auto"/>
            <w:vAlign w:val="center"/>
          </w:tcPr>
          <w:p w14:paraId="246D8BF0" w14:textId="2660A909" w:rsidR="00CF10A4" w:rsidRPr="00C8723C" w:rsidRDefault="00CF10A4" w:rsidP="000B24FD">
            <w:pPr>
              <w:jc w:val="center"/>
            </w:pPr>
            <w:r>
              <w:t>2</w:t>
            </w:r>
            <w:r w:rsidRPr="00C8723C">
              <w:t>.7</w:t>
            </w:r>
          </w:p>
        </w:tc>
        <w:tc>
          <w:tcPr>
            <w:tcW w:w="7324" w:type="dxa"/>
            <w:vAlign w:val="center"/>
          </w:tcPr>
          <w:p w14:paraId="67F6488F" w14:textId="04151E72" w:rsidR="00587F77" w:rsidRDefault="00587F77" w:rsidP="00587F77">
            <w:r>
              <w:t>Vozidlo nie je vybavené komponentmi vybavovania cestujúcich, komponenty</w:t>
            </w:r>
          </w:p>
          <w:p w14:paraId="199E2DA4" w14:textId="6E4A7C39" w:rsidR="00CF10A4" w:rsidRPr="00C8723C" w:rsidRDefault="00587F77" w:rsidP="00587F77">
            <w:r>
              <w:t>nespĺňajú požiadavky Štandardu (sadzba za každý kus)</w:t>
            </w:r>
          </w:p>
        </w:tc>
        <w:tc>
          <w:tcPr>
            <w:tcW w:w="1129" w:type="dxa"/>
            <w:vAlign w:val="center"/>
          </w:tcPr>
          <w:p w14:paraId="6449A094" w14:textId="402AA6F2" w:rsidR="00CF10A4" w:rsidRPr="00C8723C" w:rsidRDefault="00587F77" w:rsidP="000B24FD">
            <w:pPr>
              <w:jc w:val="center"/>
            </w:pPr>
            <w:r>
              <w:t>1</w:t>
            </w:r>
            <w:r w:rsidR="00A95D96">
              <w:t> </w:t>
            </w:r>
            <w:r>
              <w:t>000</w:t>
            </w:r>
            <w:r w:rsidR="00A95D96">
              <w:t xml:space="preserve"> </w:t>
            </w:r>
            <w:r w:rsidR="00A95D96" w:rsidRPr="00C8723C">
              <w:rPr>
                <w:rFonts w:cstheme="minorHAnsi"/>
              </w:rPr>
              <w:t>€</w:t>
            </w:r>
          </w:p>
        </w:tc>
      </w:tr>
      <w:tr w:rsidR="00587F77" w14:paraId="6CC20FBD" w14:textId="77777777" w:rsidTr="00A95D96">
        <w:tc>
          <w:tcPr>
            <w:tcW w:w="0" w:type="auto"/>
            <w:vAlign w:val="center"/>
          </w:tcPr>
          <w:p w14:paraId="6A6C437D" w14:textId="1C911E3C" w:rsidR="00587F77" w:rsidRDefault="00587F77" w:rsidP="000B24FD">
            <w:pPr>
              <w:jc w:val="center"/>
            </w:pPr>
            <w:r>
              <w:t>2.8</w:t>
            </w:r>
          </w:p>
        </w:tc>
        <w:tc>
          <w:tcPr>
            <w:tcW w:w="7324" w:type="dxa"/>
            <w:vAlign w:val="center"/>
          </w:tcPr>
          <w:p w14:paraId="5665F829" w14:textId="5A0B64B5" w:rsidR="00587F77" w:rsidRPr="00C8723C" w:rsidRDefault="00587F77" w:rsidP="000B24FD">
            <w:r w:rsidRPr="00587F77">
              <w:t xml:space="preserve">Vozidlo nie je vybavené </w:t>
            </w:r>
            <w:r>
              <w:t>plochou</w:t>
            </w:r>
            <w:r w:rsidRPr="00587F77">
              <w:t xml:space="preserve"> pre papierové informácie</w:t>
            </w:r>
          </w:p>
        </w:tc>
        <w:tc>
          <w:tcPr>
            <w:tcW w:w="1129" w:type="dxa"/>
            <w:vAlign w:val="center"/>
          </w:tcPr>
          <w:p w14:paraId="20EE305C" w14:textId="7DAD32ED" w:rsidR="00587F77" w:rsidRPr="00C8723C" w:rsidRDefault="00587F77" w:rsidP="000B24FD">
            <w:pPr>
              <w:jc w:val="center"/>
            </w:pPr>
            <w:r>
              <w:t>50</w:t>
            </w:r>
            <w:r w:rsidR="00A95D96">
              <w:t xml:space="preserve"> </w:t>
            </w:r>
            <w:r w:rsidR="00A95D96" w:rsidRPr="00C8723C">
              <w:rPr>
                <w:rFonts w:cstheme="minorHAnsi"/>
              </w:rPr>
              <w:t>€</w:t>
            </w:r>
          </w:p>
        </w:tc>
      </w:tr>
      <w:tr w:rsidR="00587F77" w14:paraId="6EBBE274" w14:textId="77777777" w:rsidTr="00A95D96">
        <w:tc>
          <w:tcPr>
            <w:tcW w:w="0" w:type="auto"/>
            <w:vAlign w:val="center"/>
          </w:tcPr>
          <w:p w14:paraId="0A06D67A" w14:textId="02D66297" w:rsidR="00587F77" w:rsidRDefault="00587F77" w:rsidP="000B24FD">
            <w:pPr>
              <w:jc w:val="center"/>
            </w:pPr>
            <w:r>
              <w:t>2.9</w:t>
            </w:r>
          </w:p>
        </w:tc>
        <w:tc>
          <w:tcPr>
            <w:tcW w:w="7324" w:type="dxa"/>
            <w:vAlign w:val="center"/>
          </w:tcPr>
          <w:p w14:paraId="435EC1BD" w14:textId="7318B7AA" w:rsidR="00587F77" w:rsidRPr="00C8723C" w:rsidRDefault="00587F77" w:rsidP="000B24FD">
            <w:r w:rsidRPr="00587F77">
              <w:t>Vo vozidle nie je zaistený tepelný komfort v zmysle Štandardu</w:t>
            </w:r>
          </w:p>
        </w:tc>
        <w:tc>
          <w:tcPr>
            <w:tcW w:w="1129" w:type="dxa"/>
            <w:vAlign w:val="center"/>
          </w:tcPr>
          <w:p w14:paraId="253B4B13" w14:textId="79E5E03A" w:rsidR="00587F77" w:rsidRPr="00C8723C" w:rsidRDefault="003E61C9" w:rsidP="000B24FD">
            <w:pPr>
              <w:jc w:val="center"/>
            </w:pPr>
            <w:r>
              <w:t>10</w:t>
            </w:r>
            <w:r w:rsidR="00587F77">
              <w:t>0</w:t>
            </w:r>
            <w:r w:rsidR="00A95D96">
              <w:t xml:space="preserve"> </w:t>
            </w:r>
            <w:r w:rsidR="00A95D96" w:rsidRPr="00C8723C">
              <w:rPr>
                <w:rFonts w:cstheme="minorHAnsi"/>
              </w:rPr>
              <w:t>€</w:t>
            </w:r>
          </w:p>
        </w:tc>
      </w:tr>
      <w:tr w:rsidR="00587F77" w14:paraId="7F0683E2" w14:textId="77777777" w:rsidTr="00A95D96">
        <w:tc>
          <w:tcPr>
            <w:tcW w:w="0" w:type="auto"/>
            <w:vAlign w:val="center"/>
          </w:tcPr>
          <w:p w14:paraId="0927BCE5" w14:textId="34F9C8EF" w:rsidR="00587F77" w:rsidRDefault="00587F77" w:rsidP="000B24FD">
            <w:pPr>
              <w:jc w:val="center"/>
            </w:pPr>
            <w:r>
              <w:t>2.10</w:t>
            </w:r>
          </w:p>
        </w:tc>
        <w:tc>
          <w:tcPr>
            <w:tcW w:w="7324" w:type="dxa"/>
            <w:vAlign w:val="center"/>
          </w:tcPr>
          <w:p w14:paraId="3A94E10A" w14:textId="77777777" w:rsidR="00587F77" w:rsidRDefault="00587F77" w:rsidP="00587F77">
            <w:r>
              <w:t>Vozidlo bolo vypravené na linku bez zariadenia na sledovanie polohy, príp.</w:t>
            </w:r>
          </w:p>
          <w:p w14:paraId="54864F78" w14:textId="7C8A2215" w:rsidR="00587F77" w:rsidRPr="00C8723C" w:rsidRDefault="00587F77" w:rsidP="00587F77">
            <w:r>
              <w:t>zariadenie nie je od začiatku služby funkčné</w:t>
            </w:r>
          </w:p>
        </w:tc>
        <w:tc>
          <w:tcPr>
            <w:tcW w:w="1129" w:type="dxa"/>
            <w:vAlign w:val="center"/>
          </w:tcPr>
          <w:p w14:paraId="3FA383DD" w14:textId="7FA0C57A" w:rsidR="00587F77" w:rsidRPr="00C8723C" w:rsidRDefault="00587F77" w:rsidP="000B24FD">
            <w:pPr>
              <w:jc w:val="center"/>
            </w:pPr>
            <w:r>
              <w:t>1</w:t>
            </w:r>
            <w:r w:rsidR="00A95D96">
              <w:t> </w:t>
            </w:r>
            <w:r>
              <w:t>000</w:t>
            </w:r>
            <w:r w:rsidR="00A95D96">
              <w:t xml:space="preserve"> </w:t>
            </w:r>
            <w:r w:rsidR="00A95D96" w:rsidRPr="00C8723C">
              <w:rPr>
                <w:rFonts w:cstheme="minorHAnsi"/>
              </w:rPr>
              <w:t>€</w:t>
            </w:r>
          </w:p>
        </w:tc>
      </w:tr>
      <w:tr w:rsidR="00587F77" w14:paraId="3815FF37" w14:textId="77777777" w:rsidTr="00A95D96">
        <w:tc>
          <w:tcPr>
            <w:tcW w:w="0" w:type="auto"/>
            <w:vAlign w:val="center"/>
          </w:tcPr>
          <w:p w14:paraId="4AE94DC0" w14:textId="460DC614" w:rsidR="00587F77" w:rsidRDefault="00587F77" w:rsidP="000B24FD">
            <w:pPr>
              <w:jc w:val="center"/>
            </w:pPr>
            <w:r>
              <w:t>2.11</w:t>
            </w:r>
          </w:p>
        </w:tc>
        <w:tc>
          <w:tcPr>
            <w:tcW w:w="7324" w:type="dxa"/>
            <w:vAlign w:val="center"/>
          </w:tcPr>
          <w:p w14:paraId="73589EF5" w14:textId="6E4132D6" w:rsidR="00587F77" w:rsidRPr="00C8723C" w:rsidRDefault="00587F77" w:rsidP="00587F77">
            <w:r>
              <w:t>Nedodržanie maximálneho veku vozidla (sadzba za každý mesiac, za každé vozidlo)</w:t>
            </w:r>
          </w:p>
        </w:tc>
        <w:tc>
          <w:tcPr>
            <w:tcW w:w="1129" w:type="dxa"/>
            <w:vAlign w:val="center"/>
          </w:tcPr>
          <w:p w14:paraId="29D6FF89" w14:textId="55595127" w:rsidR="00587F77" w:rsidRPr="00C8723C" w:rsidRDefault="00587F77" w:rsidP="000B24FD">
            <w:pPr>
              <w:jc w:val="center"/>
            </w:pPr>
            <w:r>
              <w:t>10</w:t>
            </w:r>
            <w:r w:rsidR="00A95D96">
              <w:t> </w:t>
            </w:r>
            <w:r>
              <w:t>000</w:t>
            </w:r>
            <w:r w:rsidR="00A95D96">
              <w:t xml:space="preserve"> </w:t>
            </w:r>
            <w:r w:rsidR="00A95D96" w:rsidRPr="00C8723C">
              <w:rPr>
                <w:rFonts w:cstheme="minorHAnsi"/>
              </w:rPr>
              <w:t>€</w:t>
            </w:r>
          </w:p>
        </w:tc>
      </w:tr>
      <w:tr w:rsidR="00587F77" w14:paraId="499ADEE8" w14:textId="77777777" w:rsidTr="00A95D96">
        <w:tc>
          <w:tcPr>
            <w:tcW w:w="0" w:type="auto"/>
            <w:vAlign w:val="center"/>
          </w:tcPr>
          <w:p w14:paraId="2E5E5F77" w14:textId="4563247E" w:rsidR="00587F77" w:rsidRDefault="00587F77" w:rsidP="000B24FD">
            <w:pPr>
              <w:jc w:val="center"/>
            </w:pPr>
            <w:r>
              <w:t>2.12</w:t>
            </w:r>
          </w:p>
        </w:tc>
        <w:tc>
          <w:tcPr>
            <w:tcW w:w="7324" w:type="dxa"/>
            <w:vAlign w:val="center"/>
          </w:tcPr>
          <w:p w14:paraId="7581246E" w14:textId="5EACFB6D" w:rsidR="00587F77" w:rsidRDefault="00587F77" w:rsidP="00587F77">
            <w:r>
              <w:t>Nedodržanie priemerného veku vozidlového parku (sadzba za každé prekročenie o 0,1 roku)</w:t>
            </w:r>
          </w:p>
        </w:tc>
        <w:tc>
          <w:tcPr>
            <w:tcW w:w="1129" w:type="dxa"/>
            <w:vAlign w:val="center"/>
          </w:tcPr>
          <w:p w14:paraId="765F85BF" w14:textId="09A31A0E" w:rsidR="00587F77" w:rsidRDefault="00587F77" w:rsidP="000B24FD">
            <w:pPr>
              <w:jc w:val="center"/>
            </w:pPr>
            <w:r>
              <w:t>5</w:t>
            </w:r>
            <w:r w:rsidR="00A95D96">
              <w:t> </w:t>
            </w:r>
            <w:r>
              <w:t>000</w:t>
            </w:r>
            <w:r w:rsidR="00A95D96">
              <w:t xml:space="preserve"> </w:t>
            </w:r>
            <w:r w:rsidR="00A95D96" w:rsidRPr="00C8723C">
              <w:rPr>
                <w:rFonts w:cstheme="minorHAnsi"/>
              </w:rPr>
              <w:t>€</w:t>
            </w:r>
          </w:p>
        </w:tc>
      </w:tr>
      <w:tr w:rsidR="00587F77" w14:paraId="26072739" w14:textId="77777777" w:rsidTr="00A95D96">
        <w:tc>
          <w:tcPr>
            <w:tcW w:w="0" w:type="auto"/>
            <w:vAlign w:val="center"/>
          </w:tcPr>
          <w:p w14:paraId="5D2ADA55" w14:textId="0AAA0FA0" w:rsidR="00587F77" w:rsidRDefault="00587F77" w:rsidP="000B24FD">
            <w:pPr>
              <w:jc w:val="center"/>
            </w:pPr>
            <w:r>
              <w:t>2.13</w:t>
            </w:r>
          </w:p>
        </w:tc>
        <w:tc>
          <w:tcPr>
            <w:tcW w:w="7324" w:type="dxa"/>
            <w:vAlign w:val="center"/>
          </w:tcPr>
          <w:p w14:paraId="5006CCEA" w14:textId="5182B0A2" w:rsidR="00587F77" w:rsidRDefault="00587F77" w:rsidP="00587F77">
            <w:r>
              <w:t>Vozidlo nie je vybavené akustickým informačným systémom, systém je nefunkčný alebo sa nevyužíva (sadzba za každé jedno vozidlo)</w:t>
            </w:r>
          </w:p>
        </w:tc>
        <w:tc>
          <w:tcPr>
            <w:tcW w:w="1129" w:type="dxa"/>
            <w:vAlign w:val="center"/>
          </w:tcPr>
          <w:p w14:paraId="2FF00546" w14:textId="01F51888" w:rsidR="00587F77" w:rsidRDefault="00587F77" w:rsidP="000B24FD">
            <w:pPr>
              <w:jc w:val="center"/>
            </w:pPr>
            <w:r>
              <w:t>100</w:t>
            </w:r>
            <w:r w:rsidR="00A95D96">
              <w:t xml:space="preserve"> </w:t>
            </w:r>
            <w:r w:rsidR="00A95D96" w:rsidRPr="00C8723C">
              <w:rPr>
                <w:rFonts w:cstheme="minorHAnsi"/>
              </w:rPr>
              <w:t>€</w:t>
            </w:r>
          </w:p>
        </w:tc>
      </w:tr>
      <w:tr w:rsidR="00587F77" w14:paraId="49392883" w14:textId="77777777" w:rsidTr="00A95D96">
        <w:tc>
          <w:tcPr>
            <w:tcW w:w="0" w:type="auto"/>
            <w:vAlign w:val="center"/>
          </w:tcPr>
          <w:p w14:paraId="53B70ABC" w14:textId="07368A22" w:rsidR="00587F77" w:rsidRDefault="00587F77" w:rsidP="000B24FD">
            <w:pPr>
              <w:jc w:val="center"/>
            </w:pPr>
            <w:r>
              <w:t>2.14</w:t>
            </w:r>
          </w:p>
        </w:tc>
        <w:tc>
          <w:tcPr>
            <w:tcW w:w="7324" w:type="dxa"/>
            <w:vAlign w:val="center"/>
          </w:tcPr>
          <w:p w14:paraId="3023AA16" w14:textId="223A1C0B" w:rsidR="00587F77" w:rsidRDefault="008A2DE1" w:rsidP="00587F77">
            <w:r>
              <w:t xml:space="preserve">Akustický informačný systém (AIS) sa využíva na reklamné účely nesúvisiace s verejnou dopravou a/alebo reklamné plochy vozidla sa používajú </w:t>
            </w:r>
            <w:r w:rsidRPr="003E61C9">
              <w:t xml:space="preserve">na reklamnú kampaň, ktorá priamo navádza na používanie IAD </w:t>
            </w:r>
            <w:r w:rsidR="003E61C9">
              <w:t>alebo</w:t>
            </w:r>
            <w:r w:rsidRPr="003E61C9">
              <w:t xml:space="preserve"> dehonestuje používanie verejnej dopravy</w:t>
            </w:r>
            <w:r w:rsidR="00587F77">
              <w:t xml:space="preserve"> (sadzba za </w:t>
            </w:r>
            <w:r w:rsidR="003E61C9">
              <w:t xml:space="preserve">každý </w:t>
            </w:r>
            <w:r w:rsidR="0065141A">
              <w:t xml:space="preserve">jeden </w:t>
            </w:r>
            <w:r w:rsidR="003E61C9">
              <w:t>prípad</w:t>
            </w:r>
            <w:r w:rsidR="00587F77">
              <w:t>)</w:t>
            </w:r>
          </w:p>
        </w:tc>
        <w:tc>
          <w:tcPr>
            <w:tcW w:w="1129" w:type="dxa"/>
            <w:vAlign w:val="center"/>
          </w:tcPr>
          <w:p w14:paraId="6340D506" w14:textId="6EE9BEB0" w:rsidR="00587F77" w:rsidRDefault="00587F77" w:rsidP="000B24FD">
            <w:pPr>
              <w:jc w:val="center"/>
            </w:pPr>
            <w:r>
              <w:t>10</w:t>
            </w:r>
            <w:r w:rsidR="00A95D96">
              <w:t> </w:t>
            </w:r>
            <w:r>
              <w:t>000</w:t>
            </w:r>
            <w:r w:rsidR="00A95D96">
              <w:t xml:space="preserve"> </w:t>
            </w:r>
            <w:r w:rsidR="00A95D96" w:rsidRPr="00C8723C">
              <w:rPr>
                <w:rFonts w:cstheme="minorHAnsi"/>
              </w:rPr>
              <w:t>€</w:t>
            </w:r>
          </w:p>
        </w:tc>
      </w:tr>
    </w:tbl>
    <w:p w14:paraId="4105927F" w14:textId="1A4622E5" w:rsidR="00C75430" w:rsidRDefault="00CF10A4" w:rsidP="00C75430">
      <w:pPr>
        <w:jc w:val="both"/>
        <w:rPr>
          <w:sz w:val="24"/>
          <w:szCs w:val="24"/>
        </w:rPr>
      </w:pPr>
      <w:r w:rsidRPr="00C8723C">
        <w:rPr>
          <w:sz w:val="24"/>
          <w:szCs w:val="24"/>
        </w:rPr>
        <w:t xml:space="preserve">Za nedostatok zásadného charakteru sa považuje bod </w:t>
      </w:r>
      <w:r w:rsidR="00587F77">
        <w:rPr>
          <w:sz w:val="24"/>
          <w:szCs w:val="24"/>
        </w:rPr>
        <w:t>2</w:t>
      </w:r>
      <w:r w:rsidRPr="00C8723C">
        <w:rPr>
          <w:sz w:val="24"/>
          <w:szCs w:val="24"/>
        </w:rPr>
        <w:t>.1</w:t>
      </w:r>
      <w:r w:rsidR="00587F77">
        <w:rPr>
          <w:sz w:val="24"/>
          <w:szCs w:val="24"/>
        </w:rPr>
        <w:t>,</w:t>
      </w:r>
      <w:r w:rsidR="008A7DBE">
        <w:rPr>
          <w:sz w:val="24"/>
          <w:szCs w:val="24"/>
        </w:rPr>
        <w:t xml:space="preserve"> </w:t>
      </w:r>
      <w:r w:rsidR="00587F77">
        <w:rPr>
          <w:sz w:val="24"/>
          <w:szCs w:val="24"/>
        </w:rPr>
        <w:t>2.2,</w:t>
      </w:r>
      <w:r w:rsidR="008A7DBE">
        <w:rPr>
          <w:sz w:val="24"/>
          <w:szCs w:val="24"/>
        </w:rPr>
        <w:t xml:space="preserve"> </w:t>
      </w:r>
      <w:r w:rsidR="00587F77">
        <w:rPr>
          <w:sz w:val="24"/>
          <w:szCs w:val="24"/>
        </w:rPr>
        <w:t>2.7,</w:t>
      </w:r>
      <w:r w:rsidR="008A7DBE">
        <w:rPr>
          <w:sz w:val="24"/>
          <w:szCs w:val="24"/>
        </w:rPr>
        <w:t xml:space="preserve"> </w:t>
      </w:r>
      <w:r w:rsidR="00587F77">
        <w:rPr>
          <w:sz w:val="24"/>
          <w:szCs w:val="24"/>
        </w:rPr>
        <w:t>2.</w:t>
      </w:r>
      <w:r w:rsidR="008A7DBE">
        <w:rPr>
          <w:sz w:val="24"/>
          <w:szCs w:val="24"/>
        </w:rPr>
        <w:t>11</w:t>
      </w:r>
    </w:p>
    <w:p w14:paraId="0DD1E6BC" w14:textId="055DA6FB" w:rsidR="00C75430" w:rsidRPr="00CF10A4" w:rsidRDefault="00C75430" w:rsidP="00C75430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C8723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C8723C">
        <w:rPr>
          <w:b/>
          <w:bCs/>
          <w:sz w:val="24"/>
          <w:szCs w:val="24"/>
        </w:rPr>
        <w:t xml:space="preserve">Štandard </w:t>
      </w:r>
      <w:r>
        <w:rPr>
          <w:b/>
          <w:bCs/>
          <w:sz w:val="24"/>
          <w:szCs w:val="24"/>
        </w:rPr>
        <w:t>dopravných výkonov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11"/>
        <w:gridCol w:w="7322"/>
        <w:gridCol w:w="1129"/>
      </w:tblGrid>
      <w:tr w:rsidR="00C75430" w14:paraId="7AECA81E" w14:textId="77777777" w:rsidTr="000B24FD">
        <w:tc>
          <w:tcPr>
            <w:tcW w:w="0" w:type="auto"/>
            <w:vAlign w:val="center"/>
          </w:tcPr>
          <w:p w14:paraId="488D708B" w14:textId="77777777" w:rsidR="00C75430" w:rsidRPr="00C8723C" w:rsidRDefault="00C75430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4" w:type="dxa"/>
            <w:vAlign w:val="center"/>
          </w:tcPr>
          <w:p w14:paraId="752371D0" w14:textId="77777777" w:rsidR="00C75430" w:rsidRPr="00C8723C" w:rsidRDefault="00C75430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6BD23949" w14:textId="1D4986ED" w:rsidR="00C75430" w:rsidRPr="00C8723C" w:rsidRDefault="00C75430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 w:rsidR="00E93783"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C75430" w14:paraId="6382AFA2" w14:textId="77777777" w:rsidTr="000B24FD">
        <w:tc>
          <w:tcPr>
            <w:tcW w:w="0" w:type="auto"/>
            <w:vAlign w:val="center"/>
          </w:tcPr>
          <w:p w14:paraId="63FA77D0" w14:textId="57B83805" w:rsidR="00C75430" w:rsidRPr="00C8723C" w:rsidRDefault="00BF41C0" w:rsidP="000B24FD">
            <w:pPr>
              <w:jc w:val="center"/>
            </w:pPr>
            <w:r>
              <w:t>3</w:t>
            </w:r>
            <w:r w:rsidR="00C75430" w:rsidRPr="00C8723C">
              <w:t>.0</w:t>
            </w:r>
          </w:p>
        </w:tc>
        <w:tc>
          <w:tcPr>
            <w:tcW w:w="7324" w:type="dxa"/>
            <w:vAlign w:val="center"/>
          </w:tcPr>
          <w:p w14:paraId="1AD35C94" w14:textId="3487F174" w:rsidR="00C75430" w:rsidRPr="00C8723C" w:rsidRDefault="00C75430" w:rsidP="000B24FD">
            <w:r w:rsidRPr="00C75430">
              <w:t>Akékoľvek iné porušenie Štandardu dopravných výkonov, mimo nižšie uvedených</w:t>
            </w:r>
          </w:p>
        </w:tc>
        <w:tc>
          <w:tcPr>
            <w:tcW w:w="1129" w:type="dxa"/>
            <w:vAlign w:val="center"/>
          </w:tcPr>
          <w:p w14:paraId="39935077" w14:textId="6FA96AF9" w:rsidR="00C75430" w:rsidRPr="00C8723C" w:rsidRDefault="00C75430" w:rsidP="000B24FD">
            <w:pPr>
              <w:jc w:val="center"/>
            </w:pPr>
            <w:r>
              <w:t>1</w:t>
            </w:r>
            <w:r w:rsidR="00BF41C0">
              <w:t> </w:t>
            </w:r>
            <w:r>
              <w:t>000</w:t>
            </w:r>
            <w:r w:rsidR="00BF41C0">
              <w:t xml:space="preserve"> </w:t>
            </w:r>
            <w:r w:rsidR="00BF41C0" w:rsidRPr="00C8723C">
              <w:rPr>
                <w:rFonts w:cstheme="minorHAnsi"/>
              </w:rPr>
              <w:t>€</w:t>
            </w:r>
          </w:p>
        </w:tc>
      </w:tr>
      <w:tr w:rsidR="00C75430" w14:paraId="3EC53C61" w14:textId="77777777" w:rsidTr="000B24FD">
        <w:tc>
          <w:tcPr>
            <w:tcW w:w="0" w:type="auto"/>
            <w:vAlign w:val="center"/>
          </w:tcPr>
          <w:p w14:paraId="2798C1DB" w14:textId="2049635B" w:rsidR="00C75430" w:rsidRPr="00C8723C" w:rsidRDefault="00BF41C0" w:rsidP="000B24FD">
            <w:pPr>
              <w:jc w:val="center"/>
            </w:pPr>
            <w:r>
              <w:t>3</w:t>
            </w:r>
            <w:r w:rsidR="00C75430" w:rsidRPr="00C8723C">
              <w:t>.1</w:t>
            </w:r>
          </w:p>
        </w:tc>
        <w:tc>
          <w:tcPr>
            <w:tcW w:w="7324" w:type="dxa"/>
            <w:vAlign w:val="center"/>
          </w:tcPr>
          <w:p w14:paraId="21311338" w14:textId="77777777" w:rsidR="00C75430" w:rsidRDefault="00C75430" w:rsidP="00C75430">
            <w:r>
              <w:t>Nedodržanie predpísaného typu vozidla – vykonanie spoja vozidlom menšej</w:t>
            </w:r>
          </w:p>
          <w:p w14:paraId="2A51A688" w14:textId="72BB0018" w:rsidR="00C75430" w:rsidRPr="00C8723C" w:rsidRDefault="00C75430" w:rsidP="00C75430">
            <w:r>
              <w:t>kapacity (sadzba za každý jeden spoj)</w:t>
            </w:r>
          </w:p>
        </w:tc>
        <w:tc>
          <w:tcPr>
            <w:tcW w:w="1129" w:type="dxa"/>
            <w:vAlign w:val="center"/>
          </w:tcPr>
          <w:p w14:paraId="196E7D2F" w14:textId="47CA63A1" w:rsidR="00C75430" w:rsidRPr="00C8723C" w:rsidRDefault="00C75430" w:rsidP="000B24FD">
            <w:pPr>
              <w:jc w:val="center"/>
            </w:pPr>
            <w:r>
              <w:t>100</w:t>
            </w:r>
            <w:r w:rsidR="00BF41C0">
              <w:t xml:space="preserve"> </w:t>
            </w:r>
            <w:r w:rsidR="00BF41C0" w:rsidRPr="00C8723C">
              <w:rPr>
                <w:rFonts w:cstheme="minorHAnsi"/>
              </w:rPr>
              <w:t>€</w:t>
            </w:r>
          </w:p>
        </w:tc>
      </w:tr>
      <w:tr w:rsidR="00C75430" w14:paraId="54FD3464" w14:textId="77777777" w:rsidTr="000B24FD">
        <w:tc>
          <w:tcPr>
            <w:tcW w:w="0" w:type="auto"/>
            <w:vAlign w:val="center"/>
          </w:tcPr>
          <w:p w14:paraId="2FAA39F1" w14:textId="1F8777F5" w:rsidR="00C75430" w:rsidRPr="00C8723C" w:rsidRDefault="00BF41C0" w:rsidP="000B24FD">
            <w:pPr>
              <w:jc w:val="center"/>
            </w:pPr>
            <w:r>
              <w:t>3</w:t>
            </w:r>
            <w:r w:rsidR="00C75430" w:rsidRPr="00C8723C">
              <w:t>.2</w:t>
            </w:r>
            <w:r w:rsidR="0065141A">
              <w:t>a</w:t>
            </w:r>
          </w:p>
        </w:tc>
        <w:tc>
          <w:tcPr>
            <w:tcW w:w="7324" w:type="dxa"/>
            <w:vAlign w:val="center"/>
          </w:tcPr>
          <w:p w14:paraId="2ECD3235" w14:textId="14554FE3" w:rsidR="00C75430" w:rsidRDefault="00C75430" w:rsidP="00C75430">
            <w:r>
              <w:t>Nevykonanie celého spoja z viny Dopravcu</w:t>
            </w:r>
          </w:p>
          <w:p w14:paraId="307DB130" w14:textId="110BE729" w:rsidR="00C75430" w:rsidRPr="00C8723C" w:rsidRDefault="00C75430" w:rsidP="00C75430">
            <w:r>
              <w:t>(sadzba za každý jeden prípad)</w:t>
            </w:r>
          </w:p>
        </w:tc>
        <w:tc>
          <w:tcPr>
            <w:tcW w:w="1129" w:type="dxa"/>
            <w:vAlign w:val="center"/>
          </w:tcPr>
          <w:p w14:paraId="610341B9" w14:textId="44601D1C" w:rsidR="00C75430" w:rsidRPr="00C8723C" w:rsidRDefault="0065141A" w:rsidP="000B24FD">
            <w:pPr>
              <w:jc w:val="center"/>
            </w:pPr>
            <w:r>
              <w:t xml:space="preserve">300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65141A" w14:paraId="25CF5F4B" w14:textId="77777777" w:rsidTr="000B24FD">
        <w:tc>
          <w:tcPr>
            <w:tcW w:w="0" w:type="auto"/>
            <w:vAlign w:val="center"/>
          </w:tcPr>
          <w:p w14:paraId="2821C4E0" w14:textId="3A68430F" w:rsidR="0065141A" w:rsidRDefault="0065141A" w:rsidP="000B24FD">
            <w:pPr>
              <w:jc w:val="center"/>
            </w:pPr>
            <w:r>
              <w:t>3</w:t>
            </w:r>
            <w:r w:rsidRPr="00C8723C">
              <w:t>.2</w:t>
            </w:r>
            <w:r>
              <w:t>b</w:t>
            </w:r>
          </w:p>
        </w:tc>
        <w:tc>
          <w:tcPr>
            <w:tcW w:w="7324" w:type="dxa"/>
            <w:vAlign w:val="center"/>
          </w:tcPr>
          <w:p w14:paraId="3DE2B903" w14:textId="633541E6" w:rsidR="0065141A" w:rsidRDefault="0065141A" w:rsidP="0065141A">
            <w:r>
              <w:t>Nevykonanie časti spoja alebo nedokončenie spoja z viny Dopravcu</w:t>
            </w:r>
          </w:p>
          <w:p w14:paraId="328A8B49" w14:textId="3DE07245" w:rsidR="0065141A" w:rsidRDefault="0065141A" w:rsidP="0065141A">
            <w:r>
              <w:t>(sadzba za každý jeden prípad)</w:t>
            </w:r>
          </w:p>
        </w:tc>
        <w:tc>
          <w:tcPr>
            <w:tcW w:w="1129" w:type="dxa"/>
            <w:vAlign w:val="center"/>
          </w:tcPr>
          <w:p w14:paraId="080E408F" w14:textId="4F29488D" w:rsidR="0065141A" w:rsidRDefault="0065141A" w:rsidP="000B24FD">
            <w:pPr>
              <w:jc w:val="center"/>
            </w:pPr>
            <w:r>
              <w:t xml:space="preserve">150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C75430" w14:paraId="094E27E6" w14:textId="77777777" w:rsidTr="000B24FD">
        <w:tc>
          <w:tcPr>
            <w:tcW w:w="0" w:type="auto"/>
            <w:vAlign w:val="center"/>
          </w:tcPr>
          <w:p w14:paraId="10CFC689" w14:textId="11199859" w:rsidR="00C75430" w:rsidRPr="00C8723C" w:rsidRDefault="00BF41C0" w:rsidP="000B24FD">
            <w:pPr>
              <w:jc w:val="center"/>
            </w:pPr>
            <w:r>
              <w:t>3</w:t>
            </w:r>
            <w:r w:rsidR="00C75430" w:rsidRPr="00C8723C">
              <w:t>.3</w:t>
            </w:r>
          </w:p>
        </w:tc>
        <w:tc>
          <w:tcPr>
            <w:tcW w:w="7324" w:type="dxa"/>
            <w:vAlign w:val="center"/>
          </w:tcPr>
          <w:p w14:paraId="0E001FF5" w14:textId="2D776BAA" w:rsidR="00C75430" w:rsidRPr="00C8723C" w:rsidRDefault="00C75430" w:rsidP="000B24FD">
            <w:r w:rsidRPr="00C75430">
              <w:t>Nedodržanie cestovného poriadku vodičom – vynechanie zastávky, bezdôvodné</w:t>
            </w:r>
            <w:r>
              <w:t xml:space="preserve"> </w:t>
            </w:r>
            <w:r w:rsidRPr="00C75430">
              <w:t>odbočenie z trasy</w:t>
            </w:r>
          </w:p>
        </w:tc>
        <w:tc>
          <w:tcPr>
            <w:tcW w:w="1129" w:type="dxa"/>
            <w:vAlign w:val="center"/>
          </w:tcPr>
          <w:p w14:paraId="35D6B799" w14:textId="332D899B" w:rsidR="00C75430" w:rsidRPr="00C8723C" w:rsidRDefault="00C75430" w:rsidP="000B24FD">
            <w:pPr>
              <w:jc w:val="center"/>
            </w:pPr>
            <w:r>
              <w:t>100</w:t>
            </w:r>
            <w:r w:rsidR="00BF41C0">
              <w:t xml:space="preserve"> </w:t>
            </w:r>
            <w:r w:rsidR="00BF41C0" w:rsidRPr="00C8723C">
              <w:rPr>
                <w:rFonts w:cstheme="minorHAnsi"/>
              </w:rPr>
              <w:t>€</w:t>
            </w:r>
          </w:p>
        </w:tc>
      </w:tr>
      <w:tr w:rsidR="00C75430" w14:paraId="2F082C3F" w14:textId="77777777" w:rsidTr="000B24FD">
        <w:tc>
          <w:tcPr>
            <w:tcW w:w="0" w:type="auto"/>
            <w:vAlign w:val="center"/>
          </w:tcPr>
          <w:p w14:paraId="165D68B1" w14:textId="0DAE9833" w:rsidR="00C75430" w:rsidRPr="00C8723C" w:rsidRDefault="00BF41C0" w:rsidP="000B24FD">
            <w:pPr>
              <w:jc w:val="center"/>
            </w:pPr>
            <w:r>
              <w:t>3</w:t>
            </w:r>
            <w:r w:rsidR="00C75430" w:rsidRPr="00C8723C">
              <w:t>.4</w:t>
            </w:r>
          </w:p>
        </w:tc>
        <w:tc>
          <w:tcPr>
            <w:tcW w:w="7324" w:type="dxa"/>
            <w:vAlign w:val="center"/>
          </w:tcPr>
          <w:p w14:paraId="18860261" w14:textId="794187EB" w:rsidR="00C75430" w:rsidRPr="00C8723C" w:rsidRDefault="00C75430" w:rsidP="00C75430">
            <w:r>
              <w:t xml:space="preserve">Vodič nezastavil na zastávke, vodič nezastavil v priestore zastávky pri </w:t>
            </w:r>
            <w:proofErr w:type="spellStart"/>
            <w:r>
              <w:t>označníku</w:t>
            </w:r>
            <w:proofErr w:type="spellEnd"/>
            <w:r>
              <w:t>, vodič nezašiel k hrane nástupišťa</w:t>
            </w:r>
          </w:p>
        </w:tc>
        <w:tc>
          <w:tcPr>
            <w:tcW w:w="1129" w:type="dxa"/>
            <w:vAlign w:val="center"/>
          </w:tcPr>
          <w:p w14:paraId="6815FFEE" w14:textId="5572FF54" w:rsidR="00C75430" w:rsidRPr="00C8723C" w:rsidRDefault="00C75430" w:rsidP="000B24FD">
            <w:pPr>
              <w:jc w:val="center"/>
            </w:pPr>
            <w:r>
              <w:t>100</w:t>
            </w:r>
            <w:r w:rsidR="00BF41C0">
              <w:t xml:space="preserve"> </w:t>
            </w:r>
            <w:r w:rsidR="00BF41C0" w:rsidRPr="00C8723C">
              <w:rPr>
                <w:rFonts w:cstheme="minorHAnsi"/>
              </w:rPr>
              <w:t>€</w:t>
            </w:r>
          </w:p>
        </w:tc>
      </w:tr>
      <w:tr w:rsidR="00C75430" w14:paraId="52782330" w14:textId="77777777" w:rsidTr="000B24FD">
        <w:tc>
          <w:tcPr>
            <w:tcW w:w="0" w:type="auto"/>
            <w:vAlign w:val="center"/>
          </w:tcPr>
          <w:p w14:paraId="67963E1B" w14:textId="02CE480A" w:rsidR="00C75430" w:rsidRPr="00C8723C" w:rsidRDefault="00BF41C0" w:rsidP="000B24FD">
            <w:pPr>
              <w:jc w:val="center"/>
            </w:pPr>
            <w:r>
              <w:t>3</w:t>
            </w:r>
            <w:r w:rsidR="00C75430" w:rsidRPr="00C8723C">
              <w:t>.5</w:t>
            </w:r>
          </w:p>
        </w:tc>
        <w:tc>
          <w:tcPr>
            <w:tcW w:w="7324" w:type="dxa"/>
            <w:vAlign w:val="center"/>
          </w:tcPr>
          <w:p w14:paraId="6FD98B1E" w14:textId="63289874" w:rsidR="00C75430" w:rsidRDefault="00C75430" w:rsidP="00C75430">
            <w:r>
              <w:t xml:space="preserve">Predčasný odjazd spojov z </w:t>
            </w:r>
            <w:r w:rsidR="00E93783">
              <w:t>východiskovej</w:t>
            </w:r>
            <w:r>
              <w:t xml:space="preserve"> a</w:t>
            </w:r>
            <w:r w:rsidR="00E93783">
              <w:t>/alebo</w:t>
            </w:r>
            <w:r>
              <w:t xml:space="preserve"> nácestnej zastávky</w:t>
            </w:r>
          </w:p>
          <w:p w14:paraId="7A2DD57C" w14:textId="07BAF530" w:rsidR="00C75430" w:rsidRPr="00C8723C" w:rsidRDefault="00C75430" w:rsidP="00C75430">
            <w:r>
              <w:t>(sadzba za každý jeden prípad)</w:t>
            </w:r>
          </w:p>
        </w:tc>
        <w:tc>
          <w:tcPr>
            <w:tcW w:w="1129" w:type="dxa"/>
            <w:vAlign w:val="center"/>
          </w:tcPr>
          <w:p w14:paraId="4B63E5EA" w14:textId="389F8493" w:rsidR="00C75430" w:rsidRPr="00C8723C" w:rsidRDefault="00F649C6" w:rsidP="000B24FD">
            <w:pPr>
              <w:jc w:val="center"/>
            </w:pPr>
            <w:r>
              <w:t>10</w:t>
            </w:r>
            <w:r w:rsidR="00C75430">
              <w:t>0</w:t>
            </w:r>
            <w:r w:rsidR="00BF41C0">
              <w:t xml:space="preserve"> </w:t>
            </w:r>
            <w:r w:rsidR="00BF41C0" w:rsidRPr="00C8723C">
              <w:rPr>
                <w:rFonts w:cstheme="minorHAnsi"/>
              </w:rPr>
              <w:t>€</w:t>
            </w:r>
          </w:p>
        </w:tc>
      </w:tr>
      <w:tr w:rsidR="00C75430" w14:paraId="10C9CC2C" w14:textId="77777777" w:rsidTr="000B24FD">
        <w:tc>
          <w:tcPr>
            <w:tcW w:w="0" w:type="auto"/>
            <w:vAlign w:val="center"/>
          </w:tcPr>
          <w:p w14:paraId="65EAD8D4" w14:textId="41DE935D" w:rsidR="00C75430" w:rsidRPr="00C8723C" w:rsidRDefault="00BF41C0" w:rsidP="000B24FD">
            <w:pPr>
              <w:jc w:val="center"/>
            </w:pPr>
            <w:r>
              <w:t>3</w:t>
            </w:r>
            <w:r w:rsidR="00C75430" w:rsidRPr="00C8723C">
              <w:t>.6</w:t>
            </w:r>
          </w:p>
        </w:tc>
        <w:tc>
          <w:tcPr>
            <w:tcW w:w="7324" w:type="dxa"/>
            <w:vAlign w:val="center"/>
          </w:tcPr>
          <w:p w14:paraId="40990A24" w14:textId="70A21671" w:rsidR="00C75430" w:rsidRDefault="00C75430" w:rsidP="00C75430">
            <w:r>
              <w:t xml:space="preserve">Oneskorený odchod z </w:t>
            </w:r>
            <w:r w:rsidR="00E93783">
              <w:t>východiskovej</w:t>
            </w:r>
            <w:r>
              <w:t xml:space="preserve"> zastávky z viny Dopravcu o</w:t>
            </w:r>
          </w:p>
          <w:p w14:paraId="7D8D2889" w14:textId="7BE3E13F" w:rsidR="00C75430" w:rsidRPr="00C8723C" w:rsidRDefault="00C75430" w:rsidP="00C75430">
            <w:r>
              <w:t>viac ako 0:59 min (sadzba za každý jeden prípad)</w:t>
            </w:r>
          </w:p>
        </w:tc>
        <w:tc>
          <w:tcPr>
            <w:tcW w:w="1129" w:type="dxa"/>
            <w:vAlign w:val="center"/>
          </w:tcPr>
          <w:p w14:paraId="2B5902B6" w14:textId="06455B6D" w:rsidR="00C75430" w:rsidRPr="00C8723C" w:rsidRDefault="00C75430" w:rsidP="000B24FD">
            <w:pPr>
              <w:jc w:val="center"/>
            </w:pPr>
            <w:r>
              <w:t>50</w:t>
            </w:r>
            <w:r w:rsidR="00BF41C0">
              <w:t xml:space="preserve"> </w:t>
            </w:r>
            <w:r w:rsidR="00BF41C0" w:rsidRPr="00C8723C">
              <w:rPr>
                <w:rFonts w:cstheme="minorHAnsi"/>
              </w:rPr>
              <w:t>€</w:t>
            </w:r>
          </w:p>
        </w:tc>
      </w:tr>
      <w:tr w:rsidR="00C75430" w14:paraId="74509208" w14:textId="77777777" w:rsidTr="000B24FD">
        <w:tc>
          <w:tcPr>
            <w:tcW w:w="0" w:type="auto"/>
            <w:vAlign w:val="center"/>
          </w:tcPr>
          <w:p w14:paraId="28AA7579" w14:textId="25181AA3" w:rsidR="00C75430" w:rsidRPr="00C8723C" w:rsidRDefault="00BF41C0" w:rsidP="000B24FD">
            <w:pPr>
              <w:jc w:val="center"/>
            </w:pPr>
            <w:r>
              <w:t>3</w:t>
            </w:r>
            <w:r w:rsidR="00C75430" w:rsidRPr="00C8723C">
              <w:t>.7</w:t>
            </w:r>
          </w:p>
        </w:tc>
        <w:tc>
          <w:tcPr>
            <w:tcW w:w="7324" w:type="dxa"/>
            <w:vAlign w:val="center"/>
          </w:tcPr>
          <w:p w14:paraId="164DECC0" w14:textId="77777777" w:rsidR="00C75430" w:rsidRDefault="00C75430" w:rsidP="00C75430">
            <w:r>
              <w:t>Oneskorený odchod z nácestnej zastávky z viny Dopravcu o</w:t>
            </w:r>
          </w:p>
          <w:p w14:paraId="1E7B4014" w14:textId="65377EE1" w:rsidR="00C75430" w:rsidRPr="00C8723C" w:rsidRDefault="00C75430" w:rsidP="00C75430">
            <w:r>
              <w:t xml:space="preserve">viac ako </w:t>
            </w:r>
            <w:r w:rsidR="00E93783">
              <w:t>2</w:t>
            </w:r>
            <w:r>
              <w:t>:59 min (sadzba za každý jeden prípad)</w:t>
            </w:r>
          </w:p>
        </w:tc>
        <w:tc>
          <w:tcPr>
            <w:tcW w:w="1129" w:type="dxa"/>
            <w:vAlign w:val="center"/>
          </w:tcPr>
          <w:p w14:paraId="795606D2" w14:textId="42086B87" w:rsidR="00C75430" w:rsidRPr="00C8723C" w:rsidRDefault="00C75430" w:rsidP="000B24FD">
            <w:pPr>
              <w:jc w:val="center"/>
            </w:pPr>
            <w:r>
              <w:t>50</w:t>
            </w:r>
            <w:r w:rsidR="00BF41C0">
              <w:t xml:space="preserve"> </w:t>
            </w:r>
            <w:r w:rsidR="00BF41C0" w:rsidRPr="00C8723C">
              <w:rPr>
                <w:rFonts w:cstheme="minorHAnsi"/>
              </w:rPr>
              <w:t>€</w:t>
            </w:r>
          </w:p>
        </w:tc>
      </w:tr>
      <w:tr w:rsidR="00C75430" w14:paraId="4B424C20" w14:textId="77777777" w:rsidTr="000B24FD">
        <w:tc>
          <w:tcPr>
            <w:tcW w:w="0" w:type="auto"/>
            <w:vAlign w:val="center"/>
          </w:tcPr>
          <w:p w14:paraId="51FF44E6" w14:textId="4BA2008D" w:rsidR="00C75430" w:rsidRDefault="00BF41C0" w:rsidP="000B24FD">
            <w:pPr>
              <w:jc w:val="center"/>
            </w:pPr>
            <w:r>
              <w:t>3</w:t>
            </w:r>
            <w:r w:rsidR="00C75430">
              <w:t>.8</w:t>
            </w:r>
          </w:p>
        </w:tc>
        <w:tc>
          <w:tcPr>
            <w:tcW w:w="7324" w:type="dxa"/>
            <w:vAlign w:val="center"/>
          </w:tcPr>
          <w:p w14:paraId="49031F78" w14:textId="38952B70" w:rsidR="00C75430" w:rsidRPr="00C8723C" w:rsidRDefault="00F649C6" w:rsidP="00F649C6">
            <w:r>
              <w:t>Neprihlásenie alebo nesprávne</w:t>
            </w:r>
            <w:r w:rsidR="00C75430">
              <w:t xml:space="preserve"> prihlásenie služby vodiča do palubného počítača, majúce za vplyv</w:t>
            </w:r>
            <w:r>
              <w:t xml:space="preserve"> </w:t>
            </w:r>
            <w:r w:rsidR="00C75430">
              <w:t>nesprávn</w:t>
            </w:r>
            <w:r>
              <w:t>u</w:t>
            </w:r>
            <w:r w:rsidR="00C75430">
              <w:t xml:space="preserve"> </w:t>
            </w:r>
            <w:r>
              <w:t>evidenciu služby</w:t>
            </w:r>
          </w:p>
        </w:tc>
        <w:tc>
          <w:tcPr>
            <w:tcW w:w="1129" w:type="dxa"/>
            <w:vAlign w:val="center"/>
          </w:tcPr>
          <w:p w14:paraId="17DB185C" w14:textId="7A64D107" w:rsidR="00C75430" w:rsidRPr="00C8723C" w:rsidRDefault="00F649C6" w:rsidP="000B24FD">
            <w:pPr>
              <w:jc w:val="center"/>
            </w:pPr>
            <w:r>
              <w:t>5</w:t>
            </w:r>
            <w:r w:rsidR="00C75430">
              <w:t>0</w:t>
            </w:r>
            <w:r w:rsidR="00BF41C0">
              <w:t xml:space="preserve"> </w:t>
            </w:r>
            <w:r w:rsidR="00BF41C0" w:rsidRPr="00C8723C">
              <w:rPr>
                <w:rFonts w:cstheme="minorHAnsi"/>
              </w:rPr>
              <w:t>€</w:t>
            </w:r>
          </w:p>
        </w:tc>
      </w:tr>
      <w:tr w:rsidR="00C75430" w14:paraId="5B2ED4DC" w14:textId="77777777" w:rsidTr="000B24FD">
        <w:tc>
          <w:tcPr>
            <w:tcW w:w="0" w:type="auto"/>
            <w:vAlign w:val="center"/>
          </w:tcPr>
          <w:p w14:paraId="496F4523" w14:textId="7CBED349" w:rsidR="00C75430" w:rsidRDefault="00BF41C0" w:rsidP="000B24FD">
            <w:pPr>
              <w:jc w:val="center"/>
            </w:pPr>
            <w:r>
              <w:t>3</w:t>
            </w:r>
            <w:r w:rsidR="00C75430">
              <w:t>.9</w:t>
            </w:r>
          </w:p>
        </w:tc>
        <w:tc>
          <w:tcPr>
            <w:tcW w:w="7324" w:type="dxa"/>
            <w:vAlign w:val="center"/>
          </w:tcPr>
          <w:p w14:paraId="4CBC1D91" w14:textId="31667ED9" w:rsidR="00C75430" w:rsidRPr="00C8723C" w:rsidRDefault="00E93783" w:rsidP="000B24FD">
            <w:r>
              <w:t>Chýbajúci, n</w:t>
            </w:r>
            <w:r w:rsidR="00C75430" w:rsidRPr="00C75430">
              <w:t>esprávne vyplnený alebo nečitateľný záznam o prevádzke vozidla</w:t>
            </w:r>
          </w:p>
        </w:tc>
        <w:tc>
          <w:tcPr>
            <w:tcW w:w="1129" w:type="dxa"/>
            <w:vAlign w:val="center"/>
          </w:tcPr>
          <w:p w14:paraId="67C712F3" w14:textId="7975BDAB" w:rsidR="00C75430" w:rsidRPr="00C8723C" w:rsidRDefault="00F649C6" w:rsidP="000B24FD">
            <w:pPr>
              <w:jc w:val="center"/>
            </w:pPr>
            <w:r>
              <w:t>3</w:t>
            </w:r>
            <w:r w:rsidR="00C75430">
              <w:t>0</w:t>
            </w:r>
            <w:r w:rsidR="00BF41C0">
              <w:t xml:space="preserve"> </w:t>
            </w:r>
            <w:r w:rsidR="00BF41C0" w:rsidRPr="00C8723C">
              <w:rPr>
                <w:rFonts w:cstheme="minorHAnsi"/>
              </w:rPr>
              <w:t>€</w:t>
            </w:r>
          </w:p>
        </w:tc>
      </w:tr>
      <w:tr w:rsidR="00C75430" w14:paraId="5166545B" w14:textId="77777777" w:rsidTr="000B24FD">
        <w:tc>
          <w:tcPr>
            <w:tcW w:w="0" w:type="auto"/>
            <w:vAlign w:val="center"/>
          </w:tcPr>
          <w:p w14:paraId="2EA8DAEF" w14:textId="3EEA9EFD" w:rsidR="00C75430" w:rsidRDefault="00BF41C0" w:rsidP="000B24FD">
            <w:pPr>
              <w:jc w:val="center"/>
            </w:pPr>
            <w:r>
              <w:t>3</w:t>
            </w:r>
            <w:r w:rsidR="00C75430">
              <w:t>.10</w:t>
            </w:r>
          </w:p>
        </w:tc>
        <w:tc>
          <w:tcPr>
            <w:tcW w:w="7324" w:type="dxa"/>
            <w:vAlign w:val="center"/>
          </w:tcPr>
          <w:p w14:paraId="22ACE470" w14:textId="292B4545" w:rsidR="00C75430" w:rsidRPr="00C8723C" w:rsidRDefault="00C75430" w:rsidP="000B24FD">
            <w:r w:rsidRPr="00C75430">
              <w:t>Vozidlo je znečistené nad mieru bežného denného znečistenia</w:t>
            </w:r>
          </w:p>
        </w:tc>
        <w:tc>
          <w:tcPr>
            <w:tcW w:w="1129" w:type="dxa"/>
            <w:vAlign w:val="center"/>
          </w:tcPr>
          <w:p w14:paraId="5DC45E66" w14:textId="1C3391E4" w:rsidR="00C75430" w:rsidRPr="00C8723C" w:rsidRDefault="00C75430" w:rsidP="000B24FD">
            <w:pPr>
              <w:jc w:val="center"/>
            </w:pPr>
            <w:r>
              <w:t>30</w:t>
            </w:r>
            <w:r w:rsidR="00BF41C0">
              <w:t xml:space="preserve"> </w:t>
            </w:r>
            <w:r w:rsidR="00BF41C0" w:rsidRPr="00C8723C">
              <w:rPr>
                <w:rFonts w:cstheme="minorHAnsi"/>
              </w:rPr>
              <w:t>€</w:t>
            </w:r>
          </w:p>
        </w:tc>
      </w:tr>
      <w:tr w:rsidR="00C75430" w14:paraId="396AAC1D" w14:textId="77777777" w:rsidTr="000B24FD">
        <w:tc>
          <w:tcPr>
            <w:tcW w:w="0" w:type="auto"/>
            <w:vAlign w:val="center"/>
          </w:tcPr>
          <w:p w14:paraId="5DBF1713" w14:textId="04E416DD" w:rsidR="00C75430" w:rsidRDefault="00BF41C0" w:rsidP="000B24FD">
            <w:pPr>
              <w:jc w:val="center"/>
            </w:pPr>
            <w:r>
              <w:lastRenderedPageBreak/>
              <w:t>3</w:t>
            </w:r>
            <w:r w:rsidR="00C75430">
              <w:t>.11</w:t>
            </w:r>
          </w:p>
        </w:tc>
        <w:tc>
          <w:tcPr>
            <w:tcW w:w="7324" w:type="dxa"/>
            <w:vAlign w:val="center"/>
          </w:tcPr>
          <w:p w14:paraId="06E522F3" w14:textId="5AC9FC6A" w:rsidR="00C75430" w:rsidRPr="00C8723C" w:rsidRDefault="00C75430" w:rsidP="000B24FD">
            <w:r w:rsidRPr="00C75430">
              <w:t>Dopravca nie je schopný preukázať spôsob a početnosť čistenia</w:t>
            </w:r>
          </w:p>
        </w:tc>
        <w:tc>
          <w:tcPr>
            <w:tcW w:w="1129" w:type="dxa"/>
            <w:vAlign w:val="center"/>
          </w:tcPr>
          <w:p w14:paraId="1F7A7F19" w14:textId="56B6B455" w:rsidR="00C75430" w:rsidRPr="00C8723C" w:rsidRDefault="00C75430" w:rsidP="000B24FD">
            <w:pPr>
              <w:jc w:val="center"/>
            </w:pPr>
            <w:r>
              <w:t>300</w:t>
            </w:r>
            <w:r w:rsidR="00BF41C0">
              <w:t xml:space="preserve"> </w:t>
            </w:r>
            <w:r w:rsidR="00BF41C0" w:rsidRPr="00C8723C">
              <w:rPr>
                <w:rFonts w:cstheme="minorHAnsi"/>
              </w:rPr>
              <w:t>€</w:t>
            </w:r>
          </w:p>
        </w:tc>
      </w:tr>
      <w:tr w:rsidR="00C75430" w14:paraId="0F022B84" w14:textId="77777777" w:rsidTr="000B24FD">
        <w:tc>
          <w:tcPr>
            <w:tcW w:w="0" w:type="auto"/>
            <w:vAlign w:val="center"/>
          </w:tcPr>
          <w:p w14:paraId="4C5999B2" w14:textId="6F478511" w:rsidR="00C75430" w:rsidRDefault="00BF41C0" w:rsidP="000B24FD">
            <w:pPr>
              <w:jc w:val="center"/>
            </w:pPr>
            <w:r>
              <w:t>3</w:t>
            </w:r>
            <w:r w:rsidR="00C75430">
              <w:t>.12</w:t>
            </w:r>
          </w:p>
        </w:tc>
        <w:tc>
          <w:tcPr>
            <w:tcW w:w="7324" w:type="dxa"/>
            <w:vAlign w:val="center"/>
          </w:tcPr>
          <w:p w14:paraId="246A0E3E" w14:textId="231AED68" w:rsidR="00C75430" w:rsidRDefault="00C75430" w:rsidP="000B24FD">
            <w:r w:rsidRPr="00C75430">
              <w:t>Zamestnanec Dopravcu nie je ustrojený v predpísanej rovnošat</w:t>
            </w:r>
            <w:r w:rsidR="00BF41C0">
              <w:t>e</w:t>
            </w:r>
          </w:p>
        </w:tc>
        <w:tc>
          <w:tcPr>
            <w:tcW w:w="1129" w:type="dxa"/>
            <w:vAlign w:val="center"/>
          </w:tcPr>
          <w:p w14:paraId="13B12C6E" w14:textId="06B5A376" w:rsidR="00C75430" w:rsidRDefault="00BF41C0" w:rsidP="000B24FD">
            <w:pPr>
              <w:jc w:val="center"/>
            </w:pPr>
            <w:r>
              <w:t xml:space="preserve">20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BF41C0" w14:paraId="68FF64BA" w14:textId="77777777" w:rsidTr="000B24FD">
        <w:tc>
          <w:tcPr>
            <w:tcW w:w="0" w:type="auto"/>
            <w:vAlign w:val="center"/>
          </w:tcPr>
          <w:p w14:paraId="4AA4DF52" w14:textId="4C8EB9A1" w:rsidR="00BF41C0" w:rsidRDefault="00BF41C0" w:rsidP="000B24FD">
            <w:pPr>
              <w:jc w:val="center"/>
            </w:pPr>
            <w:r>
              <w:t>3.13</w:t>
            </w:r>
          </w:p>
        </w:tc>
        <w:tc>
          <w:tcPr>
            <w:tcW w:w="7324" w:type="dxa"/>
            <w:vAlign w:val="center"/>
          </w:tcPr>
          <w:p w14:paraId="1BE2F8D9" w14:textId="77777777" w:rsidR="00BF41C0" w:rsidRDefault="00BF41C0" w:rsidP="00BF41C0">
            <w:r>
              <w:t>Vodič neposkytol asistenciu osobe so zrakovým alebo telesným postihnutím</w:t>
            </w:r>
          </w:p>
          <w:p w14:paraId="6D715759" w14:textId="77777777" w:rsidR="00BF41C0" w:rsidRDefault="00BF41C0" w:rsidP="00BF41C0">
            <w:r>
              <w:t>napriek jej žiadosti, vodič neumožnil nástup/výstup osobe na invalidnom vozíku</w:t>
            </w:r>
          </w:p>
          <w:p w14:paraId="3218189E" w14:textId="3030EC37" w:rsidR="00BF41C0" w:rsidRPr="00C75430" w:rsidRDefault="00BF41C0" w:rsidP="00BF41C0">
            <w:r>
              <w:t>prostredníctvom plošiny</w:t>
            </w:r>
          </w:p>
        </w:tc>
        <w:tc>
          <w:tcPr>
            <w:tcW w:w="1129" w:type="dxa"/>
            <w:vAlign w:val="center"/>
          </w:tcPr>
          <w:p w14:paraId="61753858" w14:textId="75191A51" w:rsidR="00BF41C0" w:rsidRDefault="00BF41C0" w:rsidP="000B24FD">
            <w:pPr>
              <w:jc w:val="center"/>
            </w:pPr>
            <w:r>
              <w:t xml:space="preserve">50 </w:t>
            </w:r>
            <w:r w:rsidRPr="00C8723C">
              <w:rPr>
                <w:rFonts w:cstheme="minorHAnsi"/>
              </w:rPr>
              <w:t>€</w:t>
            </w:r>
          </w:p>
        </w:tc>
      </w:tr>
      <w:tr w:rsidR="00BF41C0" w14:paraId="14567BB9" w14:textId="77777777" w:rsidTr="000B24FD">
        <w:tc>
          <w:tcPr>
            <w:tcW w:w="0" w:type="auto"/>
            <w:vAlign w:val="center"/>
          </w:tcPr>
          <w:p w14:paraId="4F84D6D8" w14:textId="28FA0190" w:rsidR="00BF41C0" w:rsidRDefault="00BF41C0" w:rsidP="000B24FD">
            <w:pPr>
              <w:jc w:val="center"/>
            </w:pPr>
            <w:r>
              <w:t>3.14</w:t>
            </w:r>
          </w:p>
        </w:tc>
        <w:tc>
          <w:tcPr>
            <w:tcW w:w="7324" w:type="dxa"/>
            <w:vAlign w:val="center"/>
          </w:tcPr>
          <w:p w14:paraId="36330166" w14:textId="7980BAA5" w:rsidR="00BF41C0" w:rsidRPr="00C75430" w:rsidRDefault="00BF41C0" w:rsidP="000B24FD">
            <w:r w:rsidRPr="00BF41C0">
              <w:t>Dopravca nezabezpečil školenie zamestnancov v predpísanom rozsahu</w:t>
            </w:r>
          </w:p>
        </w:tc>
        <w:tc>
          <w:tcPr>
            <w:tcW w:w="1129" w:type="dxa"/>
            <w:vAlign w:val="center"/>
          </w:tcPr>
          <w:p w14:paraId="5DC9733B" w14:textId="7F40B950" w:rsidR="00BF41C0" w:rsidRDefault="00F649C6" w:rsidP="000B24FD">
            <w:pPr>
              <w:jc w:val="center"/>
            </w:pPr>
            <w:r>
              <w:t>5</w:t>
            </w:r>
            <w:r w:rsidR="00BF41C0">
              <w:t xml:space="preserve">00 </w:t>
            </w:r>
            <w:r w:rsidR="00BF41C0" w:rsidRPr="00C8723C">
              <w:rPr>
                <w:rFonts w:cstheme="minorHAnsi"/>
              </w:rPr>
              <w:t>€</w:t>
            </w:r>
          </w:p>
        </w:tc>
      </w:tr>
      <w:tr w:rsidR="00BF41C0" w14:paraId="43F56C63" w14:textId="77777777" w:rsidTr="000B24FD">
        <w:tc>
          <w:tcPr>
            <w:tcW w:w="0" w:type="auto"/>
            <w:vAlign w:val="center"/>
          </w:tcPr>
          <w:p w14:paraId="250E4116" w14:textId="6B1E8A16" w:rsidR="00BF41C0" w:rsidRDefault="00BF41C0" w:rsidP="000B24FD">
            <w:pPr>
              <w:jc w:val="center"/>
            </w:pPr>
            <w:r>
              <w:t>3.15</w:t>
            </w:r>
          </w:p>
        </w:tc>
        <w:tc>
          <w:tcPr>
            <w:tcW w:w="7324" w:type="dxa"/>
            <w:vAlign w:val="center"/>
          </w:tcPr>
          <w:p w14:paraId="2EE3B6FE" w14:textId="6AF8E521" w:rsidR="00BF41C0" w:rsidRPr="00C75430" w:rsidRDefault="00BF41C0" w:rsidP="000B24FD">
            <w:r w:rsidRPr="00BF41C0">
              <w:t>Dopravca neinformoval v primeranom rozsahu cestujúcich o dopravnej situácii</w:t>
            </w:r>
          </w:p>
        </w:tc>
        <w:tc>
          <w:tcPr>
            <w:tcW w:w="1129" w:type="dxa"/>
            <w:vAlign w:val="center"/>
          </w:tcPr>
          <w:p w14:paraId="70F00B7B" w14:textId="29897B26" w:rsidR="00BF41C0" w:rsidRDefault="00BF41C0" w:rsidP="000B24FD">
            <w:pPr>
              <w:jc w:val="center"/>
            </w:pPr>
            <w:r>
              <w:t xml:space="preserve">100 </w:t>
            </w:r>
            <w:r w:rsidRPr="00C8723C">
              <w:rPr>
                <w:rFonts w:cstheme="minorHAnsi"/>
              </w:rPr>
              <w:t>€</w:t>
            </w:r>
          </w:p>
        </w:tc>
      </w:tr>
    </w:tbl>
    <w:p w14:paraId="78FAB60A" w14:textId="4ED31352" w:rsidR="00CF10A4" w:rsidRDefault="00BF41C0" w:rsidP="00FD6225">
      <w:pPr>
        <w:jc w:val="both"/>
        <w:rPr>
          <w:sz w:val="24"/>
          <w:szCs w:val="24"/>
        </w:rPr>
      </w:pPr>
      <w:r w:rsidRPr="00BF41C0">
        <w:rPr>
          <w:sz w:val="24"/>
          <w:szCs w:val="24"/>
        </w:rPr>
        <w:t xml:space="preserve">Za nedostatok zásadného charakteru sa považuje bod </w:t>
      </w:r>
      <w:r>
        <w:rPr>
          <w:sz w:val="24"/>
          <w:szCs w:val="24"/>
        </w:rPr>
        <w:t>3</w:t>
      </w:r>
      <w:r w:rsidRPr="00BF41C0">
        <w:rPr>
          <w:sz w:val="24"/>
          <w:szCs w:val="24"/>
        </w:rPr>
        <w:t xml:space="preserve">.1, </w:t>
      </w:r>
      <w:r>
        <w:rPr>
          <w:sz w:val="24"/>
          <w:szCs w:val="24"/>
        </w:rPr>
        <w:t>3</w:t>
      </w:r>
      <w:r w:rsidRPr="00BF41C0">
        <w:rPr>
          <w:sz w:val="24"/>
          <w:szCs w:val="24"/>
        </w:rPr>
        <w:t xml:space="preserve">.2, </w:t>
      </w:r>
      <w:r>
        <w:rPr>
          <w:sz w:val="24"/>
          <w:szCs w:val="24"/>
        </w:rPr>
        <w:t>3</w:t>
      </w:r>
      <w:r w:rsidRPr="00BF41C0">
        <w:rPr>
          <w:sz w:val="24"/>
          <w:szCs w:val="24"/>
        </w:rPr>
        <w:t xml:space="preserve">.5 a </w:t>
      </w:r>
      <w:r>
        <w:rPr>
          <w:sz w:val="24"/>
          <w:szCs w:val="24"/>
        </w:rPr>
        <w:t>3</w:t>
      </w:r>
      <w:r w:rsidRPr="00BF41C0">
        <w:rPr>
          <w:sz w:val="24"/>
          <w:szCs w:val="24"/>
        </w:rPr>
        <w:t>.7.</w:t>
      </w:r>
    </w:p>
    <w:p w14:paraId="148FD049" w14:textId="63872114" w:rsidR="00DC3F37" w:rsidRPr="00CF10A4" w:rsidRDefault="00083845" w:rsidP="00DC3F37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DC3F37" w:rsidRPr="00C8723C">
        <w:rPr>
          <w:b/>
          <w:bCs/>
          <w:sz w:val="24"/>
          <w:szCs w:val="24"/>
        </w:rPr>
        <w:t>.</w:t>
      </w:r>
      <w:r w:rsidR="00DC3F37">
        <w:rPr>
          <w:b/>
          <w:bCs/>
          <w:sz w:val="24"/>
          <w:szCs w:val="24"/>
        </w:rPr>
        <w:t xml:space="preserve"> </w:t>
      </w:r>
      <w:r w:rsidRPr="00083845">
        <w:rPr>
          <w:b/>
          <w:bCs/>
          <w:sz w:val="24"/>
          <w:szCs w:val="24"/>
        </w:rPr>
        <w:t>Štandard predaja cestovných dokladov, tarifného vybavenia a kontroly cestujúcich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09"/>
        <w:gridCol w:w="7324"/>
        <w:gridCol w:w="1129"/>
      </w:tblGrid>
      <w:tr w:rsidR="00DC3F37" w14:paraId="0F489F11" w14:textId="77777777" w:rsidTr="000B24FD">
        <w:tc>
          <w:tcPr>
            <w:tcW w:w="0" w:type="auto"/>
            <w:vAlign w:val="center"/>
          </w:tcPr>
          <w:p w14:paraId="6C362B00" w14:textId="77777777" w:rsidR="00DC3F37" w:rsidRPr="00C8723C" w:rsidRDefault="00DC3F37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4" w:type="dxa"/>
            <w:vAlign w:val="center"/>
          </w:tcPr>
          <w:p w14:paraId="751C9ED3" w14:textId="77777777" w:rsidR="00DC3F37" w:rsidRPr="00C8723C" w:rsidRDefault="00DC3F37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6606005B" w14:textId="4DF1A8D8" w:rsidR="00DC3F37" w:rsidRPr="00C8723C" w:rsidRDefault="00DC3F37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 w:rsidR="00E93783"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DC3F37" w14:paraId="330550AE" w14:textId="77777777" w:rsidTr="000B24FD">
        <w:tc>
          <w:tcPr>
            <w:tcW w:w="0" w:type="auto"/>
            <w:vAlign w:val="center"/>
          </w:tcPr>
          <w:p w14:paraId="700B1A40" w14:textId="1A034203" w:rsidR="00DC3F37" w:rsidRPr="00C8723C" w:rsidRDefault="00083845" w:rsidP="000B24FD">
            <w:pPr>
              <w:jc w:val="center"/>
            </w:pPr>
            <w:r>
              <w:t>4</w:t>
            </w:r>
            <w:r w:rsidR="00DC3F37" w:rsidRPr="00C8723C">
              <w:t>.0</w:t>
            </w:r>
          </w:p>
        </w:tc>
        <w:tc>
          <w:tcPr>
            <w:tcW w:w="7324" w:type="dxa"/>
            <w:vAlign w:val="center"/>
          </w:tcPr>
          <w:p w14:paraId="74FB0999" w14:textId="3608418A" w:rsidR="00DC3F37" w:rsidRPr="00C8723C" w:rsidRDefault="00083845" w:rsidP="00083845">
            <w:r>
              <w:t>Akékoľvek iné porušenie predaja cestovných dokladov, tarifného vybavenia a kontroly cestujúcich mimo nižšie uvedených</w:t>
            </w:r>
          </w:p>
        </w:tc>
        <w:tc>
          <w:tcPr>
            <w:tcW w:w="1129" w:type="dxa"/>
            <w:vAlign w:val="center"/>
          </w:tcPr>
          <w:p w14:paraId="5DAC38A1" w14:textId="3798204E" w:rsidR="00DC3F37" w:rsidRPr="00C8723C" w:rsidRDefault="00083845" w:rsidP="000B24FD">
            <w:pPr>
              <w:jc w:val="center"/>
            </w:pPr>
            <w:r>
              <w:t>1</w:t>
            </w:r>
            <w:r w:rsidR="004351A4">
              <w:t> </w:t>
            </w:r>
            <w:r>
              <w:t>000</w:t>
            </w:r>
            <w:r w:rsidR="004351A4">
              <w:t xml:space="preserve"> </w:t>
            </w:r>
            <w:r w:rsidR="004351A4" w:rsidRPr="00C8723C">
              <w:rPr>
                <w:rFonts w:cstheme="minorHAnsi"/>
              </w:rPr>
              <w:t>€</w:t>
            </w:r>
          </w:p>
        </w:tc>
      </w:tr>
      <w:tr w:rsidR="00DC3F37" w14:paraId="2E7CAF08" w14:textId="77777777" w:rsidTr="000B24FD">
        <w:tc>
          <w:tcPr>
            <w:tcW w:w="0" w:type="auto"/>
            <w:vAlign w:val="center"/>
          </w:tcPr>
          <w:p w14:paraId="6DF4F508" w14:textId="7987B649" w:rsidR="00DC3F37" w:rsidRPr="00C8723C" w:rsidRDefault="00083845" w:rsidP="000B24FD">
            <w:pPr>
              <w:jc w:val="center"/>
            </w:pPr>
            <w:r>
              <w:t>4</w:t>
            </w:r>
            <w:r w:rsidR="00DC3F37" w:rsidRPr="00C8723C">
              <w:t>.1</w:t>
            </w:r>
          </w:p>
        </w:tc>
        <w:tc>
          <w:tcPr>
            <w:tcW w:w="7324" w:type="dxa"/>
            <w:vAlign w:val="center"/>
          </w:tcPr>
          <w:p w14:paraId="69691B3B" w14:textId="36B15605" w:rsidR="00DC3F37" w:rsidRPr="00C8723C" w:rsidRDefault="00083845" w:rsidP="00083845">
            <w:r>
              <w:t>Tarifné zariadenie prevádzkované Dopravcom nespĺňa požadované parametre (za každé jedno zariadenie)</w:t>
            </w:r>
          </w:p>
        </w:tc>
        <w:tc>
          <w:tcPr>
            <w:tcW w:w="1129" w:type="dxa"/>
            <w:vAlign w:val="center"/>
          </w:tcPr>
          <w:p w14:paraId="004692DC" w14:textId="6D965180" w:rsidR="00DC3F37" w:rsidRPr="00C8723C" w:rsidRDefault="00083845" w:rsidP="000B24FD">
            <w:pPr>
              <w:jc w:val="center"/>
            </w:pPr>
            <w:r>
              <w:t>500</w:t>
            </w:r>
            <w:r w:rsidR="004351A4">
              <w:t xml:space="preserve"> </w:t>
            </w:r>
            <w:r w:rsidR="004351A4" w:rsidRPr="00C8723C">
              <w:rPr>
                <w:rFonts w:cstheme="minorHAnsi"/>
              </w:rPr>
              <w:t>€</w:t>
            </w:r>
          </w:p>
        </w:tc>
      </w:tr>
      <w:tr w:rsidR="00DC3F37" w14:paraId="32486800" w14:textId="77777777" w:rsidTr="000B24FD">
        <w:tc>
          <w:tcPr>
            <w:tcW w:w="0" w:type="auto"/>
            <w:vAlign w:val="center"/>
          </w:tcPr>
          <w:p w14:paraId="005386BA" w14:textId="67E51B43" w:rsidR="00DC3F37" w:rsidRPr="00C8723C" w:rsidRDefault="00083845" w:rsidP="000B24FD">
            <w:pPr>
              <w:jc w:val="center"/>
            </w:pPr>
            <w:r>
              <w:t>4</w:t>
            </w:r>
            <w:r w:rsidR="00DC3F37" w:rsidRPr="00C8723C">
              <w:t>.2</w:t>
            </w:r>
          </w:p>
        </w:tc>
        <w:tc>
          <w:tcPr>
            <w:tcW w:w="7324" w:type="dxa"/>
            <w:vAlign w:val="center"/>
          </w:tcPr>
          <w:p w14:paraId="1F642DA4" w14:textId="7A148B97" w:rsidR="00DC3F37" w:rsidRPr="00C8723C" w:rsidRDefault="00083845" w:rsidP="000B24FD">
            <w:r w:rsidRPr="00083845">
              <w:t>Dopravca nedodržiava spôsoby tarifného vybavenia</w:t>
            </w:r>
          </w:p>
        </w:tc>
        <w:tc>
          <w:tcPr>
            <w:tcW w:w="1129" w:type="dxa"/>
            <w:vAlign w:val="center"/>
          </w:tcPr>
          <w:p w14:paraId="6137BC87" w14:textId="07DD822F" w:rsidR="00DC3F37" w:rsidRPr="00C8723C" w:rsidRDefault="00083845" w:rsidP="000B24FD">
            <w:pPr>
              <w:jc w:val="center"/>
            </w:pPr>
            <w:r>
              <w:t>1</w:t>
            </w:r>
            <w:r w:rsidR="004351A4">
              <w:t> </w:t>
            </w:r>
            <w:r>
              <w:t>000</w:t>
            </w:r>
            <w:r w:rsidR="004351A4">
              <w:t xml:space="preserve"> </w:t>
            </w:r>
            <w:r w:rsidR="004351A4" w:rsidRPr="00C8723C">
              <w:rPr>
                <w:rFonts w:cstheme="minorHAnsi"/>
              </w:rPr>
              <w:t>€</w:t>
            </w:r>
          </w:p>
        </w:tc>
      </w:tr>
      <w:tr w:rsidR="00DC3F37" w14:paraId="7F564142" w14:textId="77777777" w:rsidTr="000B24FD">
        <w:tc>
          <w:tcPr>
            <w:tcW w:w="0" w:type="auto"/>
            <w:vAlign w:val="center"/>
          </w:tcPr>
          <w:p w14:paraId="1ECAA37D" w14:textId="379A4007" w:rsidR="00DC3F37" w:rsidRPr="00C8723C" w:rsidRDefault="00083845" w:rsidP="000B24FD">
            <w:pPr>
              <w:jc w:val="center"/>
            </w:pPr>
            <w:r>
              <w:t>4</w:t>
            </w:r>
            <w:r w:rsidR="00DC3F37" w:rsidRPr="00C8723C">
              <w:t>.3</w:t>
            </w:r>
          </w:p>
        </w:tc>
        <w:tc>
          <w:tcPr>
            <w:tcW w:w="7324" w:type="dxa"/>
            <w:vAlign w:val="center"/>
          </w:tcPr>
          <w:p w14:paraId="5EEEC3EE" w14:textId="2E0A0422" w:rsidR="00DC3F37" w:rsidRPr="00C8723C" w:rsidRDefault="00083845" w:rsidP="00083845">
            <w:r>
              <w:t>Dopravca nevydáva cestovné lístky (sadzba za každý jeden nevydaný lístok)</w:t>
            </w:r>
          </w:p>
        </w:tc>
        <w:tc>
          <w:tcPr>
            <w:tcW w:w="1129" w:type="dxa"/>
            <w:vAlign w:val="center"/>
          </w:tcPr>
          <w:p w14:paraId="08DF7348" w14:textId="15A31129" w:rsidR="00DC3F37" w:rsidRPr="00C8723C" w:rsidRDefault="00083845" w:rsidP="000B24FD">
            <w:pPr>
              <w:jc w:val="center"/>
            </w:pPr>
            <w:r>
              <w:t>500</w:t>
            </w:r>
            <w:r w:rsidR="004351A4">
              <w:t xml:space="preserve"> </w:t>
            </w:r>
            <w:r w:rsidR="004351A4" w:rsidRPr="00C8723C">
              <w:rPr>
                <w:rFonts w:cstheme="minorHAnsi"/>
              </w:rPr>
              <w:t>€</w:t>
            </w:r>
          </w:p>
        </w:tc>
      </w:tr>
      <w:tr w:rsidR="00DC3F37" w14:paraId="24A0133E" w14:textId="77777777" w:rsidTr="000B24FD">
        <w:tc>
          <w:tcPr>
            <w:tcW w:w="0" w:type="auto"/>
            <w:vAlign w:val="center"/>
          </w:tcPr>
          <w:p w14:paraId="2B127258" w14:textId="4660C987" w:rsidR="00DC3F37" w:rsidRPr="00C8723C" w:rsidRDefault="00083845" w:rsidP="000B24FD">
            <w:pPr>
              <w:jc w:val="center"/>
            </w:pPr>
            <w:r>
              <w:t>4</w:t>
            </w:r>
            <w:r w:rsidR="00DC3F37" w:rsidRPr="00C8723C">
              <w:t>.4</w:t>
            </w:r>
          </w:p>
        </w:tc>
        <w:tc>
          <w:tcPr>
            <w:tcW w:w="7324" w:type="dxa"/>
            <w:vAlign w:val="center"/>
          </w:tcPr>
          <w:p w14:paraId="7DB96D10" w14:textId="53BBBAD0" w:rsidR="00DC3F37" w:rsidRPr="00C8723C" w:rsidRDefault="00083845" w:rsidP="00083845">
            <w:r>
              <w:t>Dopravca nevydáva cestovné lístky (sadzba v prípade opakovaného zistenia)</w:t>
            </w:r>
          </w:p>
        </w:tc>
        <w:tc>
          <w:tcPr>
            <w:tcW w:w="1129" w:type="dxa"/>
            <w:vAlign w:val="center"/>
          </w:tcPr>
          <w:p w14:paraId="4D99E983" w14:textId="4F289DEC" w:rsidR="00DC3F37" w:rsidRPr="00C8723C" w:rsidRDefault="00083845" w:rsidP="000B24FD">
            <w:pPr>
              <w:jc w:val="center"/>
            </w:pPr>
            <w:r>
              <w:t>5</w:t>
            </w:r>
            <w:r w:rsidR="004351A4">
              <w:t> </w:t>
            </w:r>
            <w:r>
              <w:t>000</w:t>
            </w:r>
            <w:r w:rsidR="004351A4">
              <w:t xml:space="preserve"> </w:t>
            </w:r>
            <w:r w:rsidR="004351A4" w:rsidRPr="00C8723C">
              <w:rPr>
                <w:rFonts w:cstheme="minorHAnsi"/>
              </w:rPr>
              <w:t>€</w:t>
            </w:r>
          </w:p>
        </w:tc>
      </w:tr>
      <w:tr w:rsidR="006A60FB" w14:paraId="2BCDE79B" w14:textId="77777777" w:rsidTr="000B24FD">
        <w:tc>
          <w:tcPr>
            <w:tcW w:w="0" w:type="auto"/>
            <w:vAlign w:val="center"/>
          </w:tcPr>
          <w:p w14:paraId="6A30C013" w14:textId="3EFCDE50" w:rsidR="006A60FB" w:rsidRDefault="006A60FB" w:rsidP="000B24FD">
            <w:pPr>
              <w:jc w:val="center"/>
            </w:pPr>
            <w:r>
              <w:t>4.5</w:t>
            </w:r>
          </w:p>
        </w:tc>
        <w:tc>
          <w:tcPr>
            <w:tcW w:w="7324" w:type="dxa"/>
            <w:vAlign w:val="center"/>
          </w:tcPr>
          <w:p w14:paraId="6B45980E" w14:textId="12A0E518" w:rsidR="006A60FB" w:rsidRDefault="006A60FB" w:rsidP="00083845">
            <w:r>
              <w:t xml:space="preserve">Dopravca v danom kalendárnom štvrťroku nevykonal </w:t>
            </w:r>
            <w:r w:rsidRPr="00071F99">
              <w:t>prepravnú kontrolu v rozsahu a podľa podmienok určených v Štandard</w:t>
            </w:r>
            <w:r>
              <w:t>e</w:t>
            </w:r>
          </w:p>
        </w:tc>
        <w:tc>
          <w:tcPr>
            <w:tcW w:w="1129" w:type="dxa"/>
            <w:vAlign w:val="center"/>
          </w:tcPr>
          <w:p w14:paraId="67E7344A" w14:textId="3D62AF2D" w:rsidR="006A60FB" w:rsidRDefault="006A60FB" w:rsidP="000B24FD">
            <w:pPr>
              <w:jc w:val="center"/>
            </w:pPr>
            <w:r>
              <w:t>10 000 €</w:t>
            </w:r>
          </w:p>
        </w:tc>
      </w:tr>
    </w:tbl>
    <w:p w14:paraId="12990CE1" w14:textId="323502E5" w:rsidR="00DC3F37" w:rsidRDefault="00083845" w:rsidP="00FD6225">
      <w:pPr>
        <w:jc w:val="both"/>
        <w:rPr>
          <w:sz w:val="24"/>
          <w:szCs w:val="24"/>
        </w:rPr>
      </w:pPr>
      <w:r w:rsidRPr="00083845">
        <w:rPr>
          <w:sz w:val="24"/>
          <w:szCs w:val="24"/>
        </w:rPr>
        <w:t xml:space="preserve">Za nedostatok zásadného charakteru sa považujú body </w:t>
      </w:r>
      <w:r>
        <w:rPr>
          <w:sz w:val="24"/>
          <w:szCs w:val="24"/>
        </w:rPr>
        <w:t>4</w:t>
      </w:r>
      <w:r w:rsidRPr="00083845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083845">
        <w:rPr>
          <w:sz w:val="24"/>
          <w:szCs w:val="24"/>
        </w:rPr>
        <w:t xml:space="preserve">, </w:t>
      </w:r>
      <w:r>
        <w:rPr>
          <w:sz w:val="24"/>
          <w:szCs w:val="24"/>
        </w:rPr>
        <w:t>4</w:t>
      </w:r>
      <w:r w:rsidRPr="00083845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083845">
        <w:rPr>
          <w:sz w:val="24"/>
          <w:szCs w:val="24"/>
        </w:rPr>
        <w:t xml:space="preserve">, </w:t>
      </w:r>
      <w:r>
        <w:rPr>
          <w:sz w:val="24"/>
          <w:szCs w:val="24"/>
        </w:rPr>
        <w:t>4</w:t>
      </w:r>
      <w:r w:rsidRPr="00083845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083845">
        <w:rPr>
          <w:sz w:val="24"/>
          <w:szCs w:val="24"/>
        </w:rPr>
        <w:t xml:space="preserve"> a </w:t>
      </w:r>
      <w:r>
        <w:rPr>
          <w:sz w:val="24"/>
          <w:szCs w:val="24"/>
        </w:rPr>
        <w:t>4</w:t>
      </w:r>
      <w:r w:rsidRPr="00083845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083845">
        <w:rPr>
          <w:sz w:val="24"/>
          <w:szCs w:val="24"/>
        </w:rPr>
        <w:t>.</w:t>
      </w:r>
    </w:p>
    <w:p w14:paraId="36BCE88E" w14:textId="08324F81" w:rsidR="00F850E4" w:rsidRDefault="00F850E4" w:rsidP="00FD6225">
      <w:pPr>
        <w:jc w:val="both"/>
        <w:rPr>
          <w:sz w:val="24"/>
          <w:szCs w:val="24"/>
        </w:rPr>
      </w:pPr>
    </w:p>
    <w:p w14:paraId="3B66AE49" w14:textId="0A786F2F" w:rsidR="00F850E4" w:rsidRPr="00CF10A4" w:rsidRDefault="00F850E4" w:rsidP="00F850E4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C8723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083845">
        <w:rPr>
          <w:b/>
          <w:bCs/>
          <w:sz w:val="24"/>
          <w:szCs w:val="24"/>
        </w:rPr>
        <w:t xml:space="preserve">Štandard </w:t>
      </w:r>
      <w:r>
        <w:rPr>
          <w:b/>
          <w:bCs/>
          <w:sz w:val="24"/>
          <w:szCs w:val="24"/>
        </w:rPr>
        <w:t>prevádzkovej zálohy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09"/>
        <w:gridCol w:w="7324"/>
        <w:gridCol w:w="1129"/>
      </w:tblGrid>
      <w:tr w:rsidR="00F850E4" w14:paraId="36000E52" w14:textId="77777777" w:rsidTr="000B24FD">
        <w:tc>
          <w:tcPr>
            <w:tcW w:w="0" w:type="auto"/>
            <w:vAlign w:val="center"/>
          </w:tcPr>
          <w:p w14:paraId="6D390C92" w14:textId="77777777" w:rsidR="00F850E4" w:rsidRPr="00C8723C" w:rsidRDefault="00F850E4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4" w:type="dxa"/>
            <w:vAlign w:val="center"/>
          </w:tcPr>
          <w:p w14:paraId="40A42604" w14:textId="77777777" w:rsidR="00F850E4" w:rsidRPr="00C8723C" w:rsidRDefault="00F850E4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74532D5C" w14:textId="6554E979" w:rsidR="00F850E4" w:rsidRPr="00C8723C" w:rsidRDefault="00F850E4" w:rsidP="000B24FD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 w:rsidR="00E93783"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F850E4" w14:paraId="20A60795" w14:textId="77777777" w:rsidTr="000B24FD">
        <w:tc>
          <w:tcPr>
            <w:tcW w:w="0" w:type="auto"/>
            <w:vAlign w:val="center"/>
          </w:tcPr>
          <w:p w14:paraId="7968AF7B" w14:textId="218FFA00" w:rsidR="00F850E4" w:rsidRPr="00C8723C" w:rsidRDefault="00F850E4" w:rsidP="000B24FD">
            <w:pPr>
              <w:jc w:val="center"/>
            </w:pPr>
            <w:r>
              <w:t>5</w:t>
            </w:r>
            <w:r w:rsidRPr="00C8723C">
              <w:t>.</w:t>
            </w:r>
            <w:r w:rsidR="00837E30">
              <w:t>1</w:t>
            </w:r>
          </w:p>
        </w:tc>
        <w:tc>
          <w:tcPr>
            <w:tcW w:w="7324" w:type="dxa"/>
            <w:vAlign w:val="center"/>
          </w:tcPr>
          <w:p w14:paraId="40210003" w14:textId="3276355A" w:rsidR="00F850E4" w:rsidRPr="00C8723C" w:rsidRDefault="004351A4" w:rsidP="000B24FD">
            <w:r w:rsidRPr="004351A4">
              <w:t>Dopravca nevypravil vozidlo</w:t>
            </w:r>
            <w:r w:rsidR="00837E30">
              <w:t xml:space="preserve"> prevádzkovej zálohy</w:t>
            </w:r>
            <w:r w:rsidRPr="004351A4">
              <w:t xml:space="preserve"> (sadzba za každé </w:t>
            </w:r>
            <w:r w:rsidR="00837E30">
              <w:t xml:space="preserve">nevypravené </w:t>
            </w:r>
            <w:r w:rsidRPr="004351A4">
              <w:t>vozidlo a deň)</w:t>
            </w:r>
          </w:p>
        </w:tc>
        <w:tc>
          <w:tcPr>
            <w:tcW w:w="1129" w:type="dxa"/>
            <w:vAlign w:val="center"/>
          </w:tcPr>
          <w:p w14:paraId="4D0A5685" w14:textId="2E1DAC56" w:rsidR="00F850E4" w:rsidRPr="00C8723C" w:rsidRDefault="00F850E4" w:rsidP="000B24FD">
            <w:pPr>
              <w:jc w:val="center"/>
            </w:pPr>
            <w:r>
              <w:t>500</w:t>
            </w:r>
            <w:r w:rsidR="004351A4">
              <w:t xml:space="preserve"> </w:t>
            </w:r>
            <w:r w:rsidR="004351A4" w:rsidRPr="00C8723C">
              <w:rPr>
                <w:rFonts w:cstheme="minorHAnsi"/>
              </w:rPr>
              <w:t>€</w:t>
            </w:r>
          </w:p>
        </w:tc>
      </w:tr>
    </w:tbl>
    <w:p w14:paraId="71C86112" w14:textId="02EBC75D" w:rsidR="00F850E4" w:rsidRPr="004130B3" w:rsidRDefault="00F850E4" w:rsidP="00F850E4">
      <w:pPr>
        <w:jc w:val="both"/>
        <w:rPr>
          <w:sz w:val="24"/>
          <w:szCs w:val="24"/>
        </w:rPr>
      </w:pPr>
      <w:r w:rsidRPr="00083845">
        <w:rPr>
          <w:sz w:val="24"/>
          <w:szCs w:val="24"/>
        </w:rPr>
        <w:t>Za nedostatok zásadného charakteru sa považuj</w:t>
      </w:r>
      <w:r w:rsidR="00E600D1">
        <w:rPr>
          <w:sz w:val="24"/>
          <w:szCs w:val="24"/>
        </w:rPr>
        <w:t>e</w:t>
      </w:r>
      <w:r w:rsidRPr="00083845">
        <w:rPr>
          <w:sz w:val="24"/>
          <w:szCs w:val="24"/>
        </w:rPr>
        <w:t xml:space="preserve"> bod </w:t>
      </w:r>
      <w:r w:rsidR="00892107">
        <w:rPr>
          <w:sz w:val="24"/>
          <w:szCs w:val="24"/>
        </w:rPr>
        <w:t>5</w:t>
      </w:r>
      <w:r w:rsidRPr="00083845">
        <w:rPr>
          <w:sz w:val="24"/>
          <w:szCs w:val="24"/>
        </w:rPr>
        <w:t>.</w:t>
      </w:r>
      <w:r w:rsidR="00837E30">
        <w:rPr>
          <w:sz w:val="24"/>
          <w:szCs w:val="24"/>
        </w:rPr>
        <w:t>1</w:t>
      </w:r>
    </w:p>
    <w:p w14:paraId="0D20B905" w14:textId="7BB69161" w:rsidR="00F850E4" w:rsidRDefault="00F850E4" w:rsidP="00FD6225">
      <w:pPr>
        <w:jc w:val="both"/>
        <w:rPr>
          <w:sz w:val="24"/>
          <w:szCs w:val="24"/>
        </w:rPr>
      </w:pPr>
    </w:p>
    <w:p w14:paraId="25F431B9" w14:textId="084CA635" w:rsidR="008F5BE3" w:rsidRDefault="008F5BE3" w:rsidP="008F5BE3">
      <w:pPr>
        <w:spacing w:after="120"/>
        <w:jc w:val="both"/>
        <w:rPr>
          <w:b/>
          <w:bCs/>
          <w:sz w:val="24"/>
          <w:szCs w:val="24"/>
        </w:rPr>
      </w:pPr>
      <w:r w:rsidRPr="008F5BE3">
        <w:rPr>
          <w:b/>
          <w:bCs/>
          <w:sz w:val="24"/>
          <w:szCs w:val="24"/>
        </w:rPr>
        <w:t xml:space="preserve">6. </w:t>
      </w:r>
      <w:bookmarkStart w:id="0" w:name="_Hlk98926025"/>
      <w:bookmarkStart w:id="1" w:name="_Toc109206951"/>
      <w:r w:rsidRPr="008F5BE3">
        <w:rPr>
          <w:b/>
          <w:bCs/>
          <w:sz w:val="24"/>
          <w:szCs w:val="24"/>
        </w:rPr>
        <w:t xml:space="preserve">Štandard pre elektronické médium platobného a identifikačného </w:t>
      </w:r>
      <w:bookmarkEnd w:id="0"/>
      <w:r w:rsidRPr="008F5BE3">
        <w:rPr>
          <w:b/>
          <w:bCs/>
          <w:sz w:val="24"/>
          <w:szCs w:val="24"/>
        </w:rPr>
        <w:t>prostriedku a procesy pre prácu s</w:t>
      </w:r>
      <w:r>
        <w:rPr>
          <w:b/>
          <w:bCs/>
          <w:sz w:val="24"/>
          <w:szCs w:val="24"/>
        </w:rPr>
        <w:t> </w:t>
      </w:r>
      <w:r w:rsidRPr="008F5BE3">
        <w:rPr>
          <w:b/>
          <w:bCs/>
          <w:sz w:val="24"/>
          <w:szCs w:val="24"/>
        </w:rPr>
        <w:t>ním</w:t>
      </w:r>
      <w:bookmarkEnd w:id="1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09"/>
        <w:gridCol w:w="7324"/>
        <w:gridCol w:w="1129"/>
      </w:tblGrid>
      <w:tr w:rsidR="008F5BE3" w14:paraId="0072D7E1" w14:textId="77777777" w:rsidTr="008D4655">
        <w:tc>
          <w:tcPr>
            <w:tcW w:w="0" w:type="auto"/>
            <w:vAlign w:val="center"/>
          </w:tcPr>
          <w:p w14:paraId="7C161550" w14:textId="77777777" w:rsidR="008F5BE3" w:rsidRPr="00C8723C" w:rsidRDefault="008F5BE3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4" w:type="dxa"/>
            <w:vAlign w:val="center"/>
          </w:tcPr>
          <w:p w14:paraId="763C9A4A" w14:textId="77777777" w:rsidR="008F5BE3" w:rsidRPr="00C8723C" w:rsidRDefault="008F5BE3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0DF80F62" w14:textId="77777777" w:rsidR="008F5BE3" w:rsidRPr="00C8723C" w:rsidRDefault="008F5BE3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6C4302" w14:paraId="42108AB1" w14:textId="77777777" w:rsidTr="008D4655">
        <w:tc>
          <w:tcPr>
            <w:tcW w:w="0" w:type="auto"/>
            <w:vAlign w:val="center"/>
          </w:tcPr>
          <w:p w14:paraId="4A8EAFA6" w14:textId="4475B7EA" w:rsidR="006C4302" w:rsidRPr="006C4302" w:rsidRDefault="006C4302" w:rsidP="008D4655">
            <w:pPr>
              <w:jc w:val="center"/>
              <w:rPr>
                <w:sz w:val="24"/>
                <w:szCs w:val="24"/>
              </w:rPr>
            </w:pPr>
            <w:r w:rsidRPr="006C4302">
              <w:rPr>
                <w:sz w:val="24"/>
                <w:szCs w:val="24"/>
              </w:rPr>
              <w:t>6.0</w:t>
            </w:r>
          </w:p>
        </w:tc>
        <w:tc>
          <w:tcPr>
            <w:tcW w:w="7324" w:type="dxa"/>
            <w:vAlign w:val="center"/>
          </w:tcPr>
          <w:p w14:paraId="5EF54C9E" w14:textId="254B9852" w:rsidR="006C4302" w:rsidRPr="00C8723C" w:rsidRDefault="006C4302" w:rsidP="006C4302">
            <w:pPr>
              <w:rPr>
                <w:b/>
                <w:bCs/>
                <w:sz w:val="24"/>
                <w:szCs w:val="24"/>
              </w:rPr>
            </w:pPr>
            <w:r>
              <w:t>Akékoľvek iné porušenie Štandardu</w:t>
            </w:r>
            <w:r w:rsidR="00874207">
              <w:t xml:space="preserve"> </w:t>
            </w:r>
            <w:r w:rsidR="00874207" w:rsidRPr="00874207">
              <w:t>pre elektronické médium platobného a identifikačného prostriedku a procesy pre prácu s ním</w:t>
            </w:r>
            <w:r>
              <w:t xml:space="preserve"> mimo nižšie uvedených</w:t>
            </w:r>
          </w:p>
        </w:tc>
        <w:tc>
          <w:tcPr>
            <w:tcW w:w="1129" w:type="dxa"/>
            <w:vAlign w:val="center"/>
          </w:tcPr>
          <w:p w14:paraId="03893706" w14:textId="216122C0" w:rsidR="006C4302" w:rsidRPr="00C8723C" w:rsidRDefault="00C0511E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</w:rPr>
              <w:t xml:space="preserve">1 000 </w:t>
            </w:r>
            <w:r w:rsidR="00874207" w:rsidRPr="00C8723C">
              <w:rPr>
                <w:rFonts w:cstheme="minorHAnsi"/>
              </w:rPr>
              <w:t>€</w:t>
            </w:r>
          </w:p>
        </w:tc>
      </w:tr>
      <w:tr w:rsidR="008F5BE3" w14:paraId="7F831E2B" w14:textId="77777777" w:rsidTr="008D4655">
        <w:tc>
          <w:tcPr>
            <w:tcW w:w="0" w:type="auto"/>
            <w:vAlign w:val="center"/>
          </w:tcPr>
          <w:p w14:paraId="50D08BD5" w14:textId="09530F53" w:rsidR="008F5BE3" w:rsidRPr="00C8723C" w:rsidRDefault="00FA7008" w:rsidP="008D4655">
            <w:pPr>
              <w:jc w:val="center"/>
            </w:pPr>
            <w:r>
              <w:t>6.1</w:t>
            </w:r>
          </w:p>
        </w:tc>
        <w:tc>
          <w:tcPr>
            <w:tcW w:w="7324" w:type="dxa"/>
            <w:vAlign w:val="center"/>
          </w:tcPr>
          <w:p w14:paraId="6B9153F4" w14:textId="48B4948F" w:rsidR="008F5BE3" w:rsidRPr="00C8723C" w:rsidRDefault="00FA7008" w:rsidP="008D4655">
            <w:r>
              <w:t xml:space="preserve">Dopravca nespĺňa parametre </w:t>
            </w:r>
            <w:r w:rsidR="006C4302">
              <w:t xml:space="preserve">stanovené </w:t>
            </w:r>
            <w:r>
              <w:t>pre akceptované nosiče</w:t>
            </w:r>
            <w:r w:rsidR="006C4302">
              <w:t xml:space="preserve"> </w:t>
            </w:r>
            <w:r w:rsidR="00AB53AD">
              <w:t>(sadzba za každý jeden prípad porušenia)</w:t>
            </w:r>
          </w:p>
        </w:tc>
        <w:tc>
          <w:tcPr>
            <w:tcW w:w="1129" w:type="dxa"/>
            <w:vAlign w:val="center"/>
          </w:tcPr>
          <w:p w14:paraId="414E9A52" w14:textId="30131C50" w:rsidR="008F5BE3" w:rsidRPr="00C8723C" w:rsidRDefault="005345FF" w:rsidP="008D4655">
            <w:pPr>
              <w:jc w:val="center"/>
            </w:pPr>
            <w:r>
              <w:rPr>
                <w:rFonts w:cstheme="minorHAnsi"/>
              </w:rPr>
              <w:t xml:space="preserve">500 </w:t>
            </w:r>
            <w:r w:rsidR="008F5BE3" w:rsidRPr="00C8723C">
              <w:rPr>
                <w:rFonts w:cstheme="minorHAnsi"/>
              </w:rPr>
              <w:t>€</w:t>
            </w:r>
          </w:p>
        </w:tc>
      </w:tr>
      <w:tr w:rsidR="00FA7008" w14:paraId="67379FB1" w14:textId="77777777" w:rsidTr="008D4655">
        <w:tc>
          <w:tcPr>
            <w:tcW w:w="0" w:type="auto"/>
            <w:vAlign w:val="center"/>
          </w:tcPr>
          <w:p w14:paraId="33D9C5B4" w14:textId="66DE4298" w:rsidR="00FA7008" w:rsidRDefault="00FA7008" w:rsidP="008D4655">
            <w:pPr>
              <w:jc w:val="center"/>
            </w:pPr>
            <w:r>
              <w:t>6.2</w:t>
            </w:r>
          </w:p>
        </w:tc>
        <w:tc>
          <w:tcPr>
            <w:tcW w:w="7324" w:type="dxa"/>
            <w:vAlign w:val="center"/>
          </w:tcPr>
          <w:p w14:paraId="4482583E" w14:textId="76E2AC71" w:rsidR="00FA7008" w:rsidRDefault="006C4302" w:rsidP="008D4655">
            <w:r>
              <w:t>Dopravca nespĺňa grafické a informačné náležitosti DK</w:t>
            </w:r>
            <w:r w:rsidR="00AB53AD">
              <w:t xml:space="preserve">  (sadzba za každý </w:t>
            </w:r>
            <w:r w:rsidR="008C05F3">
              <w:t>jeden</w:t>
            </w:r>
            <w:r w:rsidR="00AB53AD">
              <w:t xml:space="preserve"> prípad</w:t>
            </w:r>
            <w:r w:rsidR="008C05F3">
              <w:t xml:space="preserve"> zistenia porušenia</w:t>
            </w:r>
            <w:r w:rsidR="00AB53AD">
              <w:t>)</w:t>
            </w:r>
          </w:p>
        </w:tc>
        <w:tc>
          <w:tcPr>
            <w:tcW w:w="1129" w:type="dxa"/>
            <w:vAlign w:val="center"/>
          </w:tcPr>
          <w:p w14:paraId="578011CC" w14:textId="4B79CA1F" w:rsidR="00FA7008" w:rsidRPr="00C8723C" w:rsidRDefault="005345FF" w:rsidP="005345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500 </w:t>
            </w:r>
            <w:r w:rsidR="006C4302" w:rsidRPr="00C8723C">
              <w:rPr>
                <w:rFonts w:cstheme="minorHAnsi"/>
              </w:rPr>
              <w:t>€</w:t>
            </w:r>
          </w:p>
        </w:tc>
      </w:tr>
    </w:tbl>
    <w:p w14:paraId="217D005C" w14:textId="1A4BD1E5" w:rsidR="00E52783" w:rsidRDefault="00E52783" w:rsidP="00874207">
      <w:pPr>
        <w:spacing w:after="120"/>
        <w:jc w:val="both"/>
        <w:rPr>
          <w:b/>
          <w:bCs/>
          <w:sz w:val="24"/>
          <w:szCs w:val="24"/>
        </w:rPr>
      </w:pPr>
    </w:p>
    <w:p w14:paraId="69BFF9D5" w14:textId="77777777" w:rsidR="005345FF" w:rsidRDefault="005345FF" w:rsidP="00874207">
      <w:pPr>
        <w:spacing w:after="120"/>
        <w:jc w:val="both"/>
        <w:rPr>
          <w:b/>
          <w:bCs/>
          <w:sz w:val="24"/>
          <w:szCs w:val="24"/>
        </w:rPr>
      </w:pPr>
    </w:p>
    <w:p w14:paraId="2859A2BB" w14:textId="11C4A4B9" w:rsidR="00E52783" w:rsidRDefault="00E52783" w:rsidP="00874207">
      <w:pPr>
        <w:spacing w:after="120"/>
        <w:jc w:val="both"/>
        <w:rPr>
          <w:b/>
          <w:bCs/>
          <w:sz w:val="24"/>
          <w:szCs w:val="24"/>
        </w:rPr>
      </w:pPr>
    </w:p>
    <w:p w14:paraId="54B376A8" w14:textId="27166ECD" w:rsidR="00874207" w:rsidRDefault="00E52783" w:rsidP="00874207">
      <w:pPr>
        <w:spacing w:after="120"/>
        <w:jc w:val="both"/>
        <w:rPr>
          <w:b/>
          <w:bCs/>
          <w:sz w:val="24"/>
          <w:szCs w:val="24"/>
        </w:rPr>
      </w:pPr>
      <w:bookmarkStart w:id="2" w:name="_Toc109206963"/>
      <w:r>
        <w:rPr>
          <w:b/>
          <w:bCs/>
          <w:sz w:val="24"/>
          <w:szCs w:val="24"/>
        </w:rPr>
        <w:lastRenderedPageBreak/>
        <w:t xml:space="preserve">7. </w:t>
      </w:r>
      <w:r w:rsidR="00874207" w:rsidRPr="00874207">
        <w:rPr>
          <w:b/>
          <w:bCs/>
          <w:sz w:val="24"/>
          <w:szCs w:val="24"/>
        </w:rPr>
        <w:t>Štandard číslovania a názvov liniek VOD</w:t>
      </w:r>
      <w:bookmarkEnd w:id="2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09"/>
        <w:gridCol w:w="7324"/>
        <w:gridCol w:w="1129"/>
      </w:tblGrid>
      <w:tr w:rsidR="00E52783" w14:paraId="02399D25" w14:textId="77777777" w:rsidTr="008D4655">
        <w:tc>
          <w:tcPr>
            <w:tcW w:w="0" w:type="auto"/>
            <w:vAlign w:val="center"/>
          </w:tcPr>
          <w:p w14:paraId="75A81D82" w14:textId="77777777" w:rsidR="00E52783" w:rsidRPr="00C8723C" w:rsidRDefault="00E52783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4" w:type="dxa"/>
            <w:vAlign w:val="center"/>
          </w:tcPr>
          <w:p w14:paraId="4D80FC30" w14:textId="77777777" w:rsidR="00E52783" w:rsidRPr="00C8723C" w:rsidRDefault="00E52783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68578FEE" w14:textId="77777777" w:rsidR="00E52783" w:rsidRPr="00C8723C" w:rsidRDefault="00E52783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E52783" w14:paraId="6F1CE112" w14:textId="77777777" w:rsidTr="008D4655">
        <w:tc>
          <w:tcPr>
            <w:tcW w:w="0" w:type="auto"/>
            <w:vAlign w:val="center"/>
          </w:tcPr>
          <w:p w14:paraId="774E3555" w14:textId="4E4AC16B" w:rsidR="00E52783" w:rsidRPr="006C4302" w:rsidRDefault="00E52783" w:rsidP="008D46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6C4302">
              <w:rPr>
                <w:sz w:val="24"/>
                <w:szCs w:val="24"/>
              </w:rPr>
              <w:t>.0</w:t>
            </w:r>
          </w:p>
        </w:tc>
        <w:tc>
          <w:tcPr>
            <w:tcW w:w="7324" w:type="dxa"/>
            <w:vAlign w:val="center"/>
          </w:tcPr>
          <w:p w14:paraId="0E60F41F" w14:textId="1862E72E" w:rsidR="00E52783" w:rsidRPr="00C8723C" w:rsidRDefault="00E52783" w:rsidP="008D4655">
            <w:pPr>
              <w:rPr>
                <w:b/>
                <w:bCs/>
                <w:sz w:val="24"/>
                <w:szCs w:val="24"/>
              </w:rPr>
            </w:pPr>
            <w:r>
              <w:t>Akékoľvek iné porušenie Štandardu číslovania a názvov liniek VOD mimo nižšie uvedených</w:t>
            </w:r>
          </w:p>
        </w:tc>
        <w:tc>
          <w:tcPr>
            <w:tcW w:w="1129" w:type="dxa"/>
            <w:vAlign w:val="center"/>
          </w:tcPr>
          <w:p w14:paraId="38820594" w14:textId="4EED7E65" w:rsidR="00E52783" w:rsidRPr="00C8723C" w:rsidRDefault="00E600D1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</w:rPr>
              <w:t xml:space="preserve">1 500 </w:t>
            </w:r>
            <w:r w:rsidR="00E52783" w:rsidRPr="00C8723C">
              <w:rPr>
                <w:rFonts w:cstheme="minorHAnsi"/>
              </w:rPr>
              <w:t>€</w:t>
            </w:r>
          </w:p>
        </w:tc>
      </w:tr>
      <w:tr w:rsidR="00E52783" w14:paraId="362CFCD4" w14:textId="77777777" w:rsidTr="008D4655">
        <w:tc>
          <w:tcPr>
            <w:tcW w:w="0" w:type="auto"/>
            <w:vAlign w:val="center"/>
          </w:tcPr>
          <w:p w14:paraId="41F3555E" w14:textId="12F565B0" w:rsidR="00E52783" w:rsidRPr="00C8723C" w:rsidRDefault="00AB53AD" w:rsidP="008D4655">
            <w:pPr>
              <w:jc w:val="center"/>
            </w:pPr>
            <w:r>
              <w:t>7</w:t>
            </w:r>
            <w:r w:rsidR="00E52783">
              <w:t>.1</w:t>
            </w:r>
          </w:p>
        </w:tc>
        <w:tc>
          <w:tcPr>
            <w:tcW w:w="7324" w:type="dxa"/>
            <w:vAlign w:val="center"/>
          </w:tcPr>
          <w:p w14:paraId="2F1ECB4B" w14:textId="0F77662F" w:rsidR="00E52783" w:rsidRPr="00C8723C" w:rsidRDefault="00E52783" w:rsidP="008D4655">
            <w:r>
              <w:t xml:space="preserve">Dopravca </w:t>
            </w:r>
            <w:r w:rsidR="00AB53AD">
              <w:t>nedodržal stanovený postup pri žiadosti o vydanie alebo zmenu dopravnej licencie</w:t>
            </w:r>
            <w:r>
              <w:t xml:space="preserve"> </w:t>
            </w:r>
            <w:r w:rsidR="00AB53AD">
              <w:t>z hľadiska určenia čísla a názvu linky (sadzba za každý jednotlivý prípad)</w:t>
            </w:r>
          </w:p>
        </w:tc>
        <w:tc>
          <w:tcPr>
            <w:tcW w:w="1129" w:type="dxa"/>
            <w:vAlign w:val="center"/>
          </w:tcPr>
          <w:p w14:paraId="4B69D569" w14:textId="58BEFB3A" w:rsidR="00E52783" w:rsidRPr="00C8723C" w:rsidRDefault="00E600D1" w:rsidP="008D4655">
            <w:pPr>
              <w:jc w:val="center"/>
            </w:pPr>
            <w:r>
              <w:rPr>
                <w:rFonts w:cstheme="minorHAnsi"/>
              </w:rPr>
              <w:t xml:space="preserve">1 000 </w:t>
            </w:r>
            <w:r w:rsidR="00E52783" w:rsidRPr="00C8723C">
              <w:rPr>
                <w:rFonts w:cstheme="minorHAnsi"/>
              </w:rPr>
              <w:t>€</w:t>
            </w:r>
          </w:p>
        </w:tc>
      </w:tr>
      <w:tr w:rsidR="00E52783" w14:paraId="74EDD515" w14:textId="77777777" w:rsidTr="008D4655">
        <w:tc>
          <w:tcPr>
            <w:tcW w:w="0" w:type="auto"/>
            <w:vAlign w:val="center"/>
          </w:tcPr>
          <w:p w14:paraId="76EC2921" w14:textId="5D679C54" w:rsidR="00E52783" w:rsidRDefault="00AB53AD" w:rsidP="008D4655">
            <w:pPr>
              <w:jc w:val="center"/>
            </w:pPr>
            <w:r>
              <w:t>7</w:t>
            </w:r>
            <w:r w:rsidR="00E52783">
              <w:t>.2</w:t>
            </w:r>
          </w:p>
        </w:tc>
        <w:tc>
          <w:tcPr>
            <w:tcW w:w="7324" w:type="dxa"/>
            <w:vAlign w:val="center"/>
          </w:tcPr>
          <w:p w14:paraId="5CF2C834" w14:textId="24AE8B88" w:rsidR="00E52783" w:rsidRDefault="00AB53AD" w:rsidP="008D4655">
            <w:r>
              <w:t xml:space="preserve">Dopravca </w:t>
            </w:r>
            <w:r w:rsidR="008C05F3">
              <w:t>vykonal spoj bez predpísaného označenia linky (sadzba za každý jeden spoj)</w:t>
            </w:r>
          </w:p>
        </w:tc>
        <w:tc>
          <w:tcPr>
            <w:tcW w:w="1129" w:type="dxa"/>
            <w:vAlign w:val="center"/>
          </w:tcPr>
          <w:p w14:paraId="68F75E69" w14:textId="6E1B833D" w:rsidR="00E52783" w:rsidRPr="00C8723C" w:rsidRDefault="00E600D1" w:rsidP="008D465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500 </w:t>
            </w:r>
            <w:r w:rsidR="00E52783" w:rsidRPr="00C8723C">
              <w:rPr>
                <w:rFonts w:cstheme="minorHAnsi"/>
              </w:rPr>
              <w:t>€</w:t>
            </w:r>
          </w:p>
        </w:tc>
      </w:tr>
    </w:tbl>
    <w:p w14:paraId="69D98561" w14:textId="3411C6BB" w:rsidR="00E600D1" w:rsidRPr="004130B3" w:rsidRDefault="00E600D1" w:rsidP="00E600D1">
      <w:pPr>
        <w:jc w:val="both"/>
        <w:rPr>
          <w:sz w:val="24"/>
          <w:szCs w:val="24"/>
        </w:rPr>
      </w:pPr>
      <w:r w:rsidRPr="00083845">
        <w:rPr>
          <w:sz w:val="24"/>
          <w:szCs w:val="24"/>
        </w:rPr>
        <w:t>Za nedostatok zásadného charakteru sa považuj</w:t>
      </w:r>
      <w:r>
        <w:rPr>
          <w:sz w:val="24"/>
          <w:szCs w:val="24"/>
        </w:rPr>
        <w:t>e</w:t>
      </w:r>
      <w:r w:rsidRPr="00083845">
        <w:rPr>
          <w:sz w:val="24"/>
          <w:szCs w:val="24"/>
        </w:rPr>
        <w:t xml:space="preserve"> bod </w:t>
      </w:r>
      <w:r>
        <w:rPr>
          <w:sz w:val="24"/>
          <w:szCs w:val="24"/>
        </w:rPr>
        <w:t>7</w:t>
      </w:r>
      <w:r w:rsidRPr="00083845">
        <w:rPr>
          <w:sz w:val="24"/>
          <w:szCs w:val="24"/>
        </w:rPr>
        <w:t>.</w:t>
      </w:r>
      <w:r>
        <w:rPr>
          <w:sz w:val="24"/>
          <w:szCs w:val="24"/>
        </w:rPr>
        <w:t>1</w:t>
      </w:r>
    </w:p>
    <w:p w14:paraId="22A58205" w14:textId="41B0B93D" w:rsidR="00E52783" w:rsidRDefault="00E52783" w:rsidP="00874207">
      <w:pPr>
        <w:spacing w:after="120"/>
        <w:jc w:val="both"/>
        <w:rPr>
          <w:b/>
          <w:bCs/>
          <w:sz w:val="24"/>
          <w:szCs w:val="24"/>
        </w:rPr>
      </w:pPr>
    </w:p>
    <w:p w14:paraId="33BF1EFF" w14:textId="36E163AF" w:rsidR="00E600D1" w:rsidRDefault="00E600D1" w:rsidP="00874207">
      <w:pPr>
        <w:spacing w:after="120"/>
        <w:jc w:val="both"/>
        <w:rPr>
          <w:b/>
          <w:bCs/>
          <w:sz w:val="24"/>
          <w:szCs w:val="24"/>
        </w:rPr>
      </w:pPr>
      <w:bookmarkStart w:id="3" w:name="_Toc109206966"/>
      <w:r>
        <w:rPr>
          <w:b/>
          <w:bCs/>
          <w:sz w:val="24"/>
          <w:szCs w:val="24"/>
        </w:rPr>
        <w:t xml:space="preserve">8. </w:t>
      </w:r>
      <w:r w:rsidRPr="00E600D1">
        <w:rPr>
          <w:b/>
          <w:bCs/>
          <w:sz w:val="24"/>
          <w:szCs w:val="24"/>
        </w:rPr>
        <w:t>Metodika určovania dĺžky spojov pre účel objednávky dopravných výkonov</w:t>
      </w:r>
      <w:bookmarkEnd w:id="3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09"/>
        <w:gridCol w:w="7324"/>
        <w:gridCol w:w="1129"/>
      </w:tblGrid>
      <w:tr w:rsidR="00E600D1" w14:paraId="334A9A02" w14:textId="77777777" w:rsidTr="008D4655">
        <w:tc>
          <w:tcPr>
            <w:tcW w:w="0" w:type="auto"/>
            <w:vAlign w:val="center"/>
          </w:tcPr>
          <w:p w14:paraId="51299476" w14:textId="77777777" w:rsidR="00E600D1" w:rsidRPr="00C8723C" w:rsidRDefault="00E600D1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Bod</w:t>
            </w:r>
          </w:p>
        </w:tc>
        <w:tc>
          <w:tcPr>
            <w:tcW w:w="7324" w:type="dxa"/>
            <w:vAlign w:val="center"/>
          </w:tcPr>
          <w:p w14:paraId="4331522D" w14:textId="77777777" w:rsidR="00E600D1" w:rsidRPr="00C8723C" w:rsidRDefault="00E600D1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Popis nedostatku</w:t>
            </w:r>
          </w:p>
        </w:tc>
        <w:tc>
          <w:tcPr>
            <w:tcW w:w="1129" w:type="dxa"/>
            <w:vAlign w:val="center"/>
          </w:tcPr>
          <w:p w14:paraId="562A63FC" w14:textId="77777777" w:rsidR="00E600D1" w:rsidRPr="00C8723C" w:rsidRDefault="00E600D1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 w:rsidRPr="00C8723C">
              <w:rPr>
                <w:b/>
                <w:bCs/>
                <w:sz w:val="24"/>
                <w:szCs w:val="24"/>
              </w:rPr>
              <w:t>Sadzba</w:t>
            </w:r>
            <w:r>
              <w:rPr>
                <w:b/>
                <w:bCs/>
                <w:sz w:val="24"/>
                <w:szCs w:val="24"/>
              </w:rPr>
              <w:t xml:space="preserve"> do</w:t>
            </w:r>
          </w:p>
        </w:tc>
      </w:tr>
      <w:tr w:rsidR="00E600D1" w14:paraId="78EA6132" w14:textId="77777777" w:rsidTr="008D4655">
        <w:tc>
          <w:tcPr>
            <w:tcW w:w="0" w:type="auto"/>
            <w:vAlign w:val="center"/>
          </w:tcPr>
          <w:p w14:paraId="500301F0" w14:textId="0331E994" w:rsidR="00E600D1" w:rsidRPr="006C4302" w:rsidRDefault="00EE0E98" w:rsidP="008D46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600D1" w:rsidRPr="006C4302">
              <w:rPr>
                <w:sz w:val="24"/>
                <w:szCs w:val="24"/>
              </w:rPr>
              <w:t>.0</w:t>
            </w:r>
          </w:p>
        </w:tc>
        <w:tc>
          <w:tcPr>
            <w:tcW w:w="7324" w:type="dxa"/>
            <w:vAlign w:val="center"/>
          </w:tcPr>
          <w:p w14:paraId="1E6E2B68" w14:textId="78435F11" w:rsidR="00E600D1" w:rsidRPr="00C8723C" w:rsidRDefault="00E600D1" w:rsidP="008D4655">
            <w:pPr>
              <w:rPr>
                <w:b/>
                <w:bCs/>
                <w:sz w:val="24"/>
                <w:szCs w:val="24"/>
              </w:rPr>
            </w:pPr>
            <w:r>
              <w:t xml:space="preserve">Dopravca </w:t>
            </w:r>
            <w:r w:rsidR="00EE0E98">
              <w:t xml:space="preserve">neakceptuje skutočné dĺžky spojov, resp. dĺžky </w:t>
            </w:r>
            <w:proofErr w:type="spellStart"/>
            <w:r w:rsidR="00EE0E98">
              <w:t>medzizastávkových</w:t>
            </w:r>
            <w:proofErr w:type="spellEnd"/>
            <w:r w:rsidR="00EE0E98">
              <w:t xml:space="preserve"> vzdialeností, určené Organizátorom podľa metodiky určovania dĺžky spojov (sadzba za každý jednotlivý prípad)</w:t>
            </w:r>
          </w:p>
        </w:tc>
        <w:tc>
          <w:tcPr>
            <w:tcW w:w="1129" w:type="dxa"/>
            <w:vAlign w:val="center"/>
          </w:tcPr>
          <w:p w14:paraId="0383F8BF" w14:textId="7BF1A313" w:rsidR="00E600D1" w:rsidRPr="00C8723C" w:rsidRDefault="00E600D1" w:rsidP="008D465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</w:rPr>
              <w:t>5</w:t>
            </w:r>
            <w:r w:rsidR="00EE0E98">
              <w:rPr>
                <w:rFonts w:cstheme="minorHAnsi"/>
              </w:rPr>
              <w:t xml:space="preserve"> 0</w:t>
            </w:r>
            <w:r>
              <w:rPr>
                <w:rFonts w:cstheme="minorHAnsi"/>
              </w:rPr>
              <w:t xml:space="preserve">00 </w:t>
            </w:r>
            <w:r w:rsidRPr="00C8723C">
              <w:rPr>
                <w:rFonts w:cstheme="minorHAnsi"/>
              </w:rPr>
              <w:t>€</w:t>
            </w:r>
          </w:p>
        </w:tc>
      </w:tr>
    </w:tbl>
    <w:p w14:paraId="50D1F392" w14:textId="4653B24E" w:rsidR="008D28D2" w:rsidRPr="004130B3" w:rsidRDefault="008D28D2" w:rsidP="008D28D2">
      <w:pPr>
        <w:jc w:val="both"/>
        <w:rPr>
          <w:sz w:val="24"/>
          <w:szCs w:val="24"/>
        </w:rPr>
      </w:pPr>
      <w:r w:rsidRPr="00083845">
        <w:rPr>
          <w:sz w:val="24"/>
          <w:szCs w:val="24"/>
        </w:rPr>
        <w:t>Za nedostatok zásadného charakteru sa považuj</w:t>
      </w:r>
      <w:r>
        <w:rPr>
          <w:sz w:val="24"/>
          <w:szCs w:val="24"/>
        </w:rPr>
        <w:t>e</w:t>
      </w:r>
      <w:r w:rsidRPr="00083845">
        <w:rPr>
          <w:sz w:val="24"/>
          <w:szCs w:val="24"/>
        </w:rPr>
        <w:t xml:space="preserve"> bod </w:t>
      </w:r>
      <w:r>
        <w:rPr>
          <w:sz w:val="24"/>
          <w:szCs w:val="24"/>
        </w:rPr>
        <w:t>8.0</w:t>
      </w:r>
    </w:p>
    <w:p w14:paraId="292A2712" w14:textId="77777777" w:rsidR="00E600D1" w:rsidRDefault="00E600D1" w:rsidP="00874207">
      <w:pPr>
        <w:spacing w:after="120"/>
        <w:jc w:val="both"/>
        <w:rPr>
          <w:b/>
          <w:bCs/>
          <w:sz w:val="24"/>
          <w:szCs w:val="24"/>
        </w:rPr>
      </w:pPr>
    </w:p>
    <w:p w14:paraId="5EA902D8" w14:textId="16B26B46" w:rsidR="008C05F3" w:rsidRPr="008F5BE3" w:rsidRDefault="008C05F3" w:rsidP="00874207">
      <w:pPr>
        <w:spacing w:after="120"/>
        <w:jc w:val="both"/>
        <w:rPr>
          <w:b/>
          <w:bCs/>
          <w:sz w:val="24"/>
          <w:szCs w:val="24"/>
        </w:rPr>
      </w:pPr>
    </w:p>
    <w:sectPr w:rsidR="008C05F3" w:rsidRPr="008F5B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764D7" w14:textId="77777777" w:rsidR="00DC5DAE" w:rsidRDefault="00DC5DAE" w:rsidP="007106EF">
      <w:pPr>
        <w:spacing w:after="0" w:line="240" w:lineRule="auto"/>
      </w:pPr>
      <w:r>
        <w:separator/>
      </w:r>
    </w:p>
  </w:endnote>
  <w:endnote w:type="continuationSeparator" w:id="0">
    <w:p w14:paraId="5027100B" w14:textId="77777777" w:rsidR="00DC5DAE" w:rsidRDefault="00DC5DAE" w:rsidP="0071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7528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CC0B194" w14:textId="0B087C37" w:rsidR="007F1938" w:rsidRDefault="007F1938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E77195" w14:textId="77777777" w:rsidR="007F1938" w:rsidRDefault="007F19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2A5A8" w14:textId="77777777" w:rsidR="00DC5DAE" w:rsidRDefault="00DC5DAE" w:rsidP="007106EF">
      <w:pPr>
        <w:spacing w:after="0" w:line="240" w:lineRule="auto"/>
      </w:pPr>
      <w:r>
        <w:separator/>
      </w:r>
    </w:p>
  </w:footnote>
  <w:footnote w:type="continuationSeparator" w:id="0">
    <w:p w14:paraId="346A8FFF" w14:textId="77777777" w:rsidR="00DC5DAE" w:rsidRDefault="00DC5DAE" w:rsidP="0071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6F5F2" w14:textId="2D6F65C3" w:rsidR="007106EF" w:rsidRDefault="007106EF" w:rsidP="006A60FB">
    <w:pPr>
      <w:pStyle w:val="Hlavika"/>
      <w:jc w:val="right"/>
    </w:pPr>
    <w:r>
      <w:t>Príloha č. 5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4CD2"/>
    <w:multiLevelType w:val="hybridMultilevel"/>
    <w:tmpl w:val="21365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884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A84"/>
    <w:rsid w:val="00083845"/>
    <w:rsid w:val="000B0558"/>
    <w:rsid w:val="00100959"/>
    <w:rsid w:val="00220D0D"/>
    <w:rsid w:val="00356E41"/>
    <w:rsid w:val="003E61C9"/>
    <w:rsid w:val="004130B3"/>
    <w:rsid w:val="004351A4"/>
    <w:rsid w:val="00442766"/>
    <w:rsid w:val="004E1A84"/>
    <w:rsid w:val="005345FF"/>
    <w:rsid w:val="00587F77"/>
    <w:rsid w:val="0065141A"/>
    <w:rsid w:val="006A60FB"/>
    <w:rsid w:val="006C4302"/>
    <w:rsid w:val="007106EF"/>
    <w:rsid w:val="00764D0B"/>
    <w:rsid w:val="007819CE"/>
    <w:rsid w:val="007F1938"/>
    <w:rsid w:val="00826C17"/>
    <w:rsid w:val="00837E30"/>
    <w:rsid w:val="00874207"/>
    <w:rsid w:val="00892107"/>
    <w:rsid w:val="008A2DE1"/>
    <w:rsid w:val="008A7DBE"/>
    <w:rsid w:val="008C05F3"/>
    <w:rsid w:val="008D28D2"/>
    <w:rsid w:val="008F5BE3"/>
    <w:rsid w:val="00947F64"/>
    <w:rsid w:val="009D4C55"/>
    <w:rsid w:val="00A56B73"/>
    <w:rsid w:val="00A95D96"/>
    <w:rsid w:val="00AB53AD"/>
    <w:rsid w:val="00AF59A1"/>
    <w:rsid w:val="00B606FD"/>
    <w:rsid w:val="00BF41C0"/>
    <w:rsid w:val="00C0511E"/>
    <w:rsid w:val="00C75430"/>
    <w:rsid w:val="00C8723C"/>
    <w:rsid w:val="00CF10A4"/>
    <w:rsid w:val="00DB0D9F"/>
    <w:rsid w:val="00DC3F37"/>
    <w:rsid w:val="00DC5DAE"/>
    <w:rsid w:val="00E52783"/>
    <w:rsid w:val="00E600D1"/>
    <w:rsid w:val="00E93783"/>
    <w:rsid w:val="00E9480F"/>
    <w:rsid w:val="00EE0E98"/>
    <w:rsid w:val="00F649C6"/>
    <w:rsid w:val="00F677D4"/>
    <w:rsid w:val="00F850E4"/>
    <w:rsid w:val="00FA4729"/>
    <w:rsid w:val="00FA7008"/>
    <w:rsid w:val="00FD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F993A"/>
  <w15:chartTrackingRefBased/>
  <w15:docId w15:val="{927FA63F-3A44-421C-8B23-7C213870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87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C8723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10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106EF"/>
  </w:style>
  <w:style w:type="paragraph" w:styleId="Pta">
    <w:name w:val="footer"/>
    <w:basedOn w:val="Normlny"/>
    <w:link w:val="PtaChar"/>
    <w:uiPriority w:val="99"/>
    <w:unhideWhenUsed/>
    <w:rsid w:val="00710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106EF"/>
  </w:style>
  <w:style w:type="paragraph" w:styleId="Revzia">
    <w:name w:val="Revision"/>
    <w:hidden/>
    <w:uiPriority w:val="99"/>
    <w:semiHidden/>
    <w:rsid w:val="00B606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Róbert Berežný</dc:creator>
  <cp:keywords/>
  <dc:description/>
  <cp:lastModifiedBy>Štefánia Halajová</cp:lastModifiedBy>
  <cp:revision>8</cp:revision>
  <dcterms:created xsi:type="dcterms:W3CDTF">2022-01-19T13:35:00Z</dcterms:created>
  <dcterms:modified xsi:type="dcterms:W3CDTF">2022-07-20T13:48:00Z</dcterms:modified>
</cp:coreProperties>
</file>